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6EFDDC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75A5D">
        <w:rPr>
          <w:rFonts w:ascii="Times New Roman" w:hAnsi="Times New Roman"/>
          <w:color w:val="000000"/>
          <w:szCs w:val="28"/>
          <w:lang w:val="es-MX"/>
        </w:rPr>
        <w:t>0002033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75A5D">
        <w:rPr>
          <w:rFonts w:ascii="Times New Roman" w:hAnsi="Times New Roman"/>
          <w:color w:val="000000"/>
          <w:szCs w:val="28"/>
          <w:lang w:val="es-MX"/>
        </w:rPr>
        <w:t>Trương Thị Dung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A75A5D">
        <w:rPr>
          <w:rFonts w:ascii="Times New Roman" w:hAnsi="Times New Roman"/>
          <w:color w:val="000000"/>
          <w:szCs w:val="28"/>
          <w:lang w:val="es-MX"/>
        </w:rPr>
        <w:t>15/7/1986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2C7A185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02B84">
        <w:rPr>
          <w:rFonts w:ascii="Times New Roman" w:hAnsi="Times New Roman"/>
        </w:rPr>
        <w:t>1</w:t>
      </w:r>
      <w:bookmarkStart w:id="0" w:name="_GoBack"/>
      <w:bookmarkEnd w:id="0"/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02B84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75A5D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0E30E-6300-4BFB-82DC-005E0A64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2025-07-10T07:55:00Z</dcterms:modified>
</cp:coreProperties>
</file>