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4" w:type="dxa"/>
        <w:tblLayout w:type="fixed"/>
        <w:tblLook w:val="0000" w:firstRow="0" w:lastRow="0" w:firstColumn="0" w:lastColumn="0" w:noHBand="0" w:noVBand="0"/>
      </w:tblPr>
      <w:tblGrid>
        <w:gridCol w:w="3403"/>
        <w:gridCol w:w="6095"/>
      </w:tblGrid>
      <w:tr w:rsidR="00B522B0" w:rsidRPr="00B522B0" w14:paraId="03FE0682" w14:textId="77777777" w:rsidTr="00354CC9">
        <w:tc>
          <w:tcPr>
            <w:tcW w:w="3403" w:type="dxa"/>
          </w:tcPr>
          <w:p w14:paraId="5484284E" w14:textId="77777777" w:rsidR="006B2F40" w:rsidRPr="00B522B0" w:rsidRDefault="006C29FA">
            <w:pPr>
              <w:ind w:right="-144"/>
              <w:jc w:val="center"/>
              <w:rPr>
                <w:bCs/>
                <w:sz w:val="26"/>
                <w:szCs w:val="26"/>
              </w:rPr>
            </w:pPr>
            <w:r w:rsidRPr="00B522B0">
              <w:rPr>
                <w:bCs/>
                <w:sz w:val="26"/>
                <w:szCs w:val="26"/>
              </w:rPr>
              <w:t>BỘ Y TẾ</w:t>
            </w:r>
          </w:p>
          <w:p w14:paraId="6D0B22A8" w14:textId="77777777" w:rsidR="00072F10" w:rsidRPr="00B522B0" w:rsidRDefault="00072F10">
            <w:pPr>
              <w:ind w:right="-144"/>
              <w:jc w:val="center"/>
              <w:rPr>
                <w:b/>
                <w:bCs/>
                <w:sz w:val="26"/>
                <w:szCs w:val="26"/>
              </w:rPr>
            </w:pPr>
            <w:r w:rsidRPr="00B522B0">
              <w:rPr>
                <w:b/>
                <w:bCs/>
                <w:szCs w:val="26"/>
              </w:rPr>
              <w:t>CỤC QUẢN LÝ DƯỢC</w:t>
            </w:r>
          </w:p>
          <w:p w14:paraId="5F3D7D91" w14:textId="77777777" w:rsidR="006B2F40" w:rsidRPr="00B522B0" w:rsidRDefault="006B2F40">
            <w:pPr>
              <w:ind w:right="-144"/>
              <w:jc w:val="center"/>
              <w:rPr>
                <w:b/>
                <w:bCs/>
                <w:sz w:val="26"/>
                <w:szCs w:val="26"/>
                <w:vertAlign w:val="superscript"/>
              </w:rPr>
            </w:pPr>
            <w:r w:rsidRPr="00B522B0">
              <w:rPr>
                <w:b/>
                <w:bCs/>
                <w:sz w:val="26"/>
                <w:szCs w:val="26"/>
                <w:vertAlign w:val="superscript"/>
              </w:rPr>
              <w:t>_______________</w:t>
            </w:r>
          </w:p>
          <w:p w14:paraId="55070B4D" w14:textId="77777777" w:rsidR="006B2F40" w:rsidRPr="00B522B0" w:rsidRDefault="006375C8" w:rsidP="00867651">
            <w:pPr>
              <w:ind w:right="-144"/>
              <w:jc w:val="center"/>
              <w:rPr>
                <w:sz w:val="26"/>
                <w:szCs w:val="26"/>
              </w:rPr>
            </w:pPr>
            <w:r w:rsidRPr="00B522B0">
              <w:rPr>
                <w:sz w:val="26"/>
                <w:szCs w:val="26"/>
              </w:rPr>
              <w:t>Số</w:t>
            </w:r>
            <w:r w:rsidR="006B2F40" w:rsidRPr="00B522B0">
              <w:rPr>
                <w:sz w:val="26"/>
                <w:szCs w:val="26"/>
              </w:rPr>
              <w:t xml:space="preserve">: </w:t>
            </w:r>
            <w:r w:rsidR="00A917C7" w:rsidRPr="00B522B0">
              <w:rPr>
                <w:sz w:val="26"/>
                <w:szCs w:val="26"/>
              </w:rPr>
              <w:t xml:space="preserve">         </w:t>
            </w:r>
            <w:r w:rsidR="0076675A" w:rsidRPr="00B522B0">
              <w:rPr>
                <w:sz w:val="26"/>
                <w:szCs w:val="26"/>
              </w:rPr>
              <w:t>/</w:t>
            </w:r>
            <w:r w:rsidR="00072F10" w:rsidRPr="00B522B0">
              <w:rPr>
                <w:sz w:val="26"/>
                <w:szCs w:val="26"/>
              </w:rPr>
              <w:t>QLD-CL</w:t>
            </w:r>
          </w:p>
          <w:p w14:paraId="0A496AD5" w14:textId="139FF06A" w:rsidR="00072F10" w:rsidRPr="00B522B0" w:rsidRDefault="00072F10" w:rsidP="00D014A5">
            <w:pPr>
              <w:spacing w:before="60"/>
              <w:ind w:left="-57" w:right="-144"/>
              <w:jc w:val="center"/>
              <w:rPr>
                <w:b/>
                <w:bCs/>
                <w:sz w:val="24"/>
                <w:szCs w:val="24"/>
                <w:vertAlign w:val="superscript"/>
              </w:rPr>
            </w:pPr>
            <w:r w:rsidRPr="00B522B0">
              <w:rPr>
                <w:sz w:val="22"/>
                <w:szCs w:val="24"/>
              </w:rPr>
              <w:t xml:space="preserve">V/v </w:t>
            </w:r>
            <w:r w:rsidR="00153E72" w:rsidRPr="00B522B0">
              <w:rPr>
                <w:sz w:val="22"/>
                <w:szCs w:val="22"/>
                <w:lang w:val="pt-BR"/>
              </w:rPr>
              <w:t>công bố kết quả đánh giá đáp ứng GMP của cơ sở sản xuất nước ngoài (</w:t>
            </w:r>
            <w:r w:rsidR="00AC508E" w:rsidRPr="00B522B0">
              <w:rPr>
                <w:sz w:val="22"/>
                <w:szCs w:val="22"/>
                <w:lang w:val="pt-BR"/>
              </w:rPr>
              <w:t xml:space="preserve">Đợt </w:t>
            </w:r>
            <w:r w:rsidR="001E1C96">
              <w:rPr>
                <w:sz w:val="22"/>
                <w:szCs w:val="22"/>
                <w:lang w:val="pt-BR"/>
              </w:rPr>
              <w:t>4</w:t>
            </w:r>
            <w:r w:rsidR="00254334">
              <w:rPr>
                <w:sz w:val="22"/>
                <w:szCs w:val="22"/>
                <w:lang w:val="pt-BR"/>
              </w:rPr>
              <w:t>2</w:t>
            </w:r>
            <w:r w:rsidR="00153E72" w:rsidRPr="00B522B0">
              <w:rPr>
                <w:sz w:val="22"/>
                <w:szCs w:val="22"/>
                <w:lang w:val="pt-BR"/>
              </w:rPr>
              <w:t>)</w:t>
            </w:r>
          </w:p>
        </w:tc>
        <w:tc>
          <w:tcPr>
            <w:tcW w:w="6095" w:type="dxa"/>
          </w:tcPr>
          <w:p w14:paraId="3D942966" w14:textId="77777777" w:rsidR="006B2F40" w:rsidRPr="00B522B0" w:rsidRDefault="006B2F40">
            <w:pPr>
              <w:pStyle w:val="Heading9"/>
              <w:spacing w:before="0" w:after="0"/>
              <w:jc w:val="center"/>
              <w:rPr>
                <w:rFonts w:ascii="Times New Roman" w:hAnsi="Times New Roman" w:cs="Times New Roman"/>
                <w:b/>
                <w:bCs/>
                <w:sz w:val="26"/>
                <w:szCs w:val="26"/>
              </w:rPr>
            </w:pPr>
            <w:r w:rsidRPr="00B522B0">
              <w:rPr>
                <w:rFonts w:ascii="Times New Roman" w:hAnsi="Times New Roman" w:cs="Times New Roman"/>
                <w:b/>
                <w:bCs/>
                <w:sz w:val="26"/>
                <w:szCs w:val="26"/>
              </w:rPr>
              <w:t>CỘNG HOÀ XÃ HỘI CHỦ NGHĨA VIỆT NAM</w:t>
            </w:r>
          </w:p>
          <w:p w14:paraId="7804F47C" w14:textId="77777777" w:rsidR="006B2F40" w:rsidRPr="00B522B0" w:rsidRDefault="006B2F40">
            <w:pPr>
              <w:ind w:right="-144"/>
              <w:jc w:val="center"/>
              <w:rPr>
                <w:b/>
                <w:bCs/>
              </w:rPr>
            </w:pPr>
            <w:r w:rsidRPr="00B522B0">
              <w:rPr>
                <w:b/>
                <w:bCs/>
              </w:rPr>
              <w:t>Độc lập - Tự do - Hạnh phúc</w:t>
            </w:r>
          </w:p>
          <w:p w14:paraId="71242F5B" w14:textId="77777777" w:rsidR="006B2F40" w:rsidRPr="00B522B0" w:rsidRDefault="006B2F40">
            <w:pPr>
              <w:ind w:right="-144"/>
              <w:jc w:val="center"/>
              <w:rPr>
                <w:b/>
                <w:bCs/>
                <w:sz w:val="20"/>
                <w:szCs w:val="20"/>
                <w:vertAlign w:val="superscript"/>
              </w:rPr>
            </w:pPr>
            <w:r w:rsidRPr="00B522B0">
              <w:rPr>
                <w:b/>
                <w:bCs/>
                <w:sz w:val="20"/>
                <w:szCs w:val="20"/>
                <w:vertAlign w:val="superscript"/>
              </w:rPr>
              <w:t>___________________________________________________</w:t>
            </w:r>
          </w:p>
          <w:p w14:paraId="1439AF12" w14:textId="19CD3716" w:rsidR="006B2F40" w:rsidRPr="00B522B0" w:rsidRDefault="00AC267A" w:rsidP="009745FC">
            <w:pPr>
              <w:ind w:right="-144"/>
              <w:jc w:val="center"/>
              <w:rPr>
                <w:i/>
              </w:rPr>
            </w:pPr>
            <w:r w:rsidRPr="00B522B0">
              <w:rPr>
                <w:i/>
                <w:iCs/>
                <w:sz w:val="26"/>
                <w:szCs w:val="26"/>
              </w:rPr>
              <w:t>Hà Nội, ngày</w:t>
            </w:r>
            <w:r w:rsidR="0040766E" w:rsidRPr="00B522B0">
              <w:rPr>
                <w:i/>
                <w:iCs/>
                <w:sz w:val="26"/>
                <w:szCs w:val="26"/>
              </w:rPr>
              <w:t xml:space="preserve"> </w:t>
            </w:r>
            <w:r w:rsidR="00A917C7" w:rsidRPr="00B522B0">
              <w:rPr>
                <w:i/>
                <w:iCs/>
                <w:sz w:val="26"/>
                <w:szCs w:val="26"/>
              </w:rPr>
              <w:t xml:space="preserve">      </w:t>
            </w:r>
            <w:r w:rsidRPr="00B522B0">
              <w:rPr>
                <w:i/>
                <w:iCs/>
                <w:sz w:val="26"/>
                <w:szCs w:val="26"/>
              </w:rPr>
              <w:t>tháng</w:t>
            </w:r>
            <w:r w:rsidR="0040766E" w:rsidRPr="00B522B0">
              <w:rPr>
                <w:i/>
                <w:iCs/>
                <w:sz w:val="26"/>
                <w:szCs w:val="26"/>
              </w:rPr>
              <w:t xml:space="preserve"> </w:t>
            </w:r>
            <w:r w:rsidR="00A917C7" w:rsidRPr="00B522B0">
              <w:rPr>
                <w:i/>
                <w:iCs/>
                <w:sz w:val="26"/>
                <w:szCs w:val="26"/>
              </w:rPr>
              <w:t xml:space="preserve">     </w:t>
            </w:r>
            <w:r w:rsidRPr="00B522B0">
              <w:rPr>
                <w:i/>
                <w:iCs/>
                <w:sz w:val="26"/>
                <w:szCs w:val="26"/>
              </w:rPr>
              <w:t xml:space="preserve">năm </w:t>
            </w:r>
            <w:r w:rsidR="009440C1">
              <w:rPr>
                <w:i/>
                <w:iCs/>
                <w:sz w:val="26"/>
                <w:szCs w:val="26"/>
              </w:rPr>
              <w:t>2025</w:t>
            </w:r>
            <w:r w:rsidR="004A0961">
              <w:rPr>
                <w:i/>
                <w:iCs/>
                <w:sz w:val="26"/>
                <w:szCs w:val="26"/>
              </w:rPr>
              <w:t xml:space="preserve"> </w:t>
            </w:r>
          </w:p>
        </w:tc>
      </w:tr>
    </w:tbl>
    <w:p w14:paraId="434C48D9" w14:textId="77777777" w:rsidR="00D014A5" w:rsidRPr="00B522B0" w:rsidRDefault="00D7735E" w:rsidP="00AC4CCD">
      <w:pPr>
        <w:widowControl w:val="0"/>
        <w:autoSpaceDE w:val="0"/>
        <w:autoSpaceDN w:val="0"/>
        <w:adjustRightInd w:val="0"/>
        <w:spacing w:before="240" w:line="252" w:lineRule="auto"/>
        <w:ind w:left="851"/>
        <w:jc w:val="both"/>
        <w:rPr>
          <w:noProof/>
        </w:rPr>
      </w:pPr>
      <w:r w:rsidRPr="00B522B0">
        <w:rPr>
          <w:noProof/>
          <w:lang w:val="vi-VN"/>
        </w:rPr>
        <w:t>Kính gửi:</w:t>
      </w:r>
      <w:r w:rsidRPr="00B522B0">
        <w:rPr>
          <w:noProof/>
        </w:rPr>
        <w:t xml:space="preserve"> </w:t>
      </w:r>
    </w:p>
    <w:p w14:paraId="60937955" w14:textId="77777777" w:rsidR="00D014A5" w:rsidRPr="00B522B0" w:rsidRDefault="00D014A5" w:rsidP="00D014A5">
      <w:pPr>
        <w:widowControl w:val="0"/>
        <w:autoSpaceDE w:val="0"/>
        <w:autoSpaceDN w:val="0"/>
        <w:adjustRightInd w:val="0"/>
        <w:spacing w:line="252" w:lineRule="auto"/>
        <w:ind w:left="2127"/>
        <w:jc w:val="both"/>
        <w:rPr>
          <w:lang w:val="nb-NO"/>
        </w:rPr>
      </w:pPr>
      <w:r w:rsidRPr="00B522B0">
        <w:rPr>
          <w:lang w:val="nb-NO"/>
        </w:rPr>
        <w:t xml:space="preserve">- </w:t>
      </w:r>
      <w:r w:rsidRPr="00B522B0">
        <w:rPr>
          <w:noProof/>
          <w:lang w:val="vi-VN"/>
        </w:rPr>
        <w:t>Sở Y tế các tỉnh, thành phố trực thuộc Trung ương</w:t>
      </w:r>
      <w:r w:rsidRPr="00B522B0">
        <w:rPr>
          <w:noProof/>
        </w:rPr>
        <w:t>;</w:t>
      </w:r>
    </w:p>
    <w:p w14:paraId="14A29D2E" w14:textId="77777777" w:rsidR="00D7735E" w:rsidRPr="00B522B0" w:rsidRDefault="00D014A5" w:rsidP="002B5A40">
      <w:pPr>
        <w:widowControl w:val="0"/>
        <w:autoSpaceDE w:val="0"/>
        <w:autoSpaceDN w:val="0"/>
        <w:adjustRightInd w:val="0"/>
        <w:spacing w:after="240" w:line="252" w:lineRule="auto"/>
        <w:ind w:left="2127"/>
        <w:jc w:val="both"/>
      </w:pPr>
      <w:r w:rsidRPr="00B522B0">
        <w:rPr>
          <w:lang w:val="nb-NO"/>
        </w:rPr>
        <w:t>- Các cơ sở đăng ký, sản xuất, kinh doanh thuốc nước ngoài.</w:t>
      </w:r>
    </w:p>
    <w:p w14:paraId="3D74A562" w14:textId="77777777" w:rsidR="00153E72" w:rsidRPr="00B522B0" w:rsidRDefault="00D014A5" w:rsidP="00153E72">
      <w:pPr>
        <w:spacing w:before="60"/>
        <w:ind w:firstLine="719"/>
        <w:jc w:val="both"/>
        <w:rPr>
          <w:lang w:val="nb-NO"/>
        </w:rPr>
      </w:pPr>
      <w:r w:rsidRPr="00B522B0">
        <w:rPr>
          <w:lang w:val="nl-NL"/>
        </w:rPr>
        <w:t>Căn cứ Nghị định 54/2017/NĐ-CP ngày 08 tháng 5 năm 2017 của Chính phủ quy định chi tiết một số điều và biện pháp thi hành Luật Dược</w:t>
      </w:r>
      <w:r w:rsidRPr="00B522B0">
        <w:rPr>
          <w:lang w:val="nb-NO"/>
        </w:rPr>
        <w:t>;</w:t>
      </w:r>
    </w:p>
    <w:p w14:paraId="3EF978DE" w14:textId="77777777" w:rsidR="00153E72" w:rsidRPr="00B522B0" w:rsidRDefault="00D014A5" w:rsidP="00D014A5">
      <w:pPr>
        <w:spacing w:before="60"/>
        <w:ind w:firstLine="719"/>
        <w:jc w:val="both"/>
        <w:rPr>
          <w:lang w:val="nb-NO"/>
        </w:rPr>
      </w:pPr>
      <w:r w:rsidRPr="00B522B0">
        <w:rPr>
          <w:lang w:val="nl-NL"/>
        </w:rPr>
        <w:t>Căn cứ Nghị định 155/2018/NĐ-CP ngày 12 tháng 11 năm 2018 của Chính phủ sửa đổi, bổ sung một số quy định liên quan đến điều kiện đầu tư kinh doanh thuộc phạm vi quản lý nhà nước của Bộ Y tế</w:t>
      </w:r>
      <w:r w:rsidRPr="00B522B0">
        <w:rPr>
          <w:lang w:val="nb-NO"/>
        </w:rPr>
        <w:t>;</w:t>
      </w:r>
    </w:p>
    <w:p w14:paraId="039EB571" w14:textId="77777777" w:rsidR="00B522B0" w:rsidRDefault="00B522B0" w:rsidP="00B522B0">
      <w:pPr>
        <w:spacing w:line="340" w:lineRule="exact"/>
        <w:ind w:firstLine="719"/>
        <w:jc w:val="both"/>
        <w:rPr>
          <w:lang w:val="nb-NO"/>
        </w:rPr>
      </w:pPr>
      <w:r w:rsidRPr="0025070E">
        <w:rPr>
          <w:lang w:val="nb-NO"/>
        </w:rPr>
        <w:t>Căn cứ Nghị định số 88/2023/NĐ-CP ngày 11/12/2023 của Chính phủ sửa đổi, bổ sung một số điều của Nghị định số 54/2017/NĐ-CP ngày 08/05/2017 của Chính phủ quy định chi tiết một số điều và biện pháp thi hành Luật dược và Nghị định số 155/2018/NĐ-CP ngày 12/11/2018 của Chính phủ sửa đổi, bổ sung một số quy định liên quan đến điều kiện đầu tư kinh doanh thuộc phạm vi quản lý nhà nước của Bộ Y tế;</w:t>
      </w:r>
    </w:p>
    <w:p w14:paraId="7AA36CE4" w14:textId="77777777" w:rsidR="002B5A40" w:rsidRPr="00B522B0" w:rsidRDefault="002B5A40" w:rsidP="002B5A40">
      <w:pPr>
        <w:spacing w:before="60" w:after="60"/>
        <w:ind w:firstLine="719"/>
        <w:jc w:val="both"/>
        <w:rPr>
          <w:lang w:val="nb-NO"/>
        </w:rPr>
      </w:pPr>
      <w:r w:rsidRPr="00B522B0">
        <w:rPr>
          <w:lang w:val="nb-NO"/>
        </w:rPr>
        <w:t>Căn cứ Thông tư số 35/2018/TT-BYT ngày 22/11/2018 của Bộ trưởng Bộ Y tế quy định về Thực hành tốt sản xuất thuốc, nguyên liệu làm thuốc;</w:t>
      </w:r>
    </w:p>
    <w:p w14:paraId="6A95538C" w14:textId="77777777" w:rsidR="002B5A40" w:rsidRPr="00B522B0" w:rsidRDefault="002B5A40" w:rsidP="002B5A40">
      <w:pPr>
        <w:spacing w:before="60" w:after="60"/>
        <w:ind w:firstLine="720"/>
        <w:jc w:val="both"/>
        <w:rPr>
          <w:lang w:val="nb-NO"/>
        </w:rPr>
      </w:pPr>
      <w:r w:rsidRPr="00B522B0">
        <w:rPr>
          <w:lang w:val="nb-NO"/>
        </w:rPr>
        <w:t>Căn cứ Thông tư số 12/2022/TT-BYT ngày 21/11/2022 của Bộ trưởng Bộ Y tế sửa đổi, bổ sung và bãi bỏ một số Điều của Thông tư số 35/2018/TT-BYT ngày 22/11/2018 của Bộ trưởng Bộ Y tế quy định về Thực hành tốt sản xuất thuốc, nguyên liệu làm thuốc,</w:t>
      </w:r>
    </w:p>
    <w:p w14:paraId="7DB31146" w14:textId="77777777" w:rsidR="002B5A40" w:rsidRPr="00B522B0" w:rsidRDefault="00D014A5" w:rsidP="00153E72">
      <w:pPr>
        <w:spacing w:before="60" w:line="340" w:lineRule="exact"/>
        <w:ind w:firstLine="720"/>
        <w:jc w:val="both"/>
        <w:rPr>
          <w:lang w:val="nb-NO"/>
        </w:rPr>
      </w:pPr>
      <w:r w:rsidRPr="00B522B0">
        <w:rPr>
          <w:lang w:val="nb-NO"/>
        </w:rPr>
        <w:t>Cục Quản lý Dược thông báo</w:t>
      </w:r>
      <w:r w:rsidR="002B5A40" w:rsidRPr="00B522B0">
        <w:rPr>
          <w:lang w:val="nb-NO"/>
        </w:rPr>
        <w:t>:</w:t>
      </w:r>
    </w:p>
    <w:p w14:paraId="59AAAE74" w14:textId="6809EDBE" w:rsidR="00153E72" w:rsidRPr="00B522B0" w:rsidRDefault="002B5A40" w:rsidP="00153E72">
      <w:pPr>
        <w:spacing w:before="60" w:line="340" w:lineRule="exact"/>
        <w:ind w:firstLine="720"/>
        <w:jc w:val="both"/>
        <w:rPr>
          <w:lang w:val="nb-NO"/>
        </w:rPr>
      </w:pPr>
      <w:r w:rsidRPr="00B522B0">
        <w:rPr>
          <w:lang w:val="nb-NO"/>
        </w:rPr>
        <w:t>1.</w:t>
      </w:r>
      <w:r w:rsidR="00D014A5" w:rsidRPr="00B522B0">
        <w:rPr>
          <w:lang w:val="nb-NO"/>
        </w:rPr>
        <w:t xml:space="preserve"> </w:t>
      </w:r>
      <w:r w:rsidRPr="00B522B0">
        <w:rPr>
          <w:lang w:val="nb-NO"/>
        </w:rPr>
        <w:t>K</w:t>
      </w:r>
      <w:r w:rsidR="00D014A5" w:rsidRPr="00B522B0">
        <w:rPr>
          <w:lang w:val="nb-NO"/>
        </w:rPr>
        <w:t>ết quả đánh giá đáp ứng thực hành tốt sản xuất của cơ sở sản xuất thuốc, nguyên liệu làm thuốc tại nước ngoài (GMP)</w:t>
      </w:r>
      <w:r w:rsidR="00153E72" w:rsidRPr="00B522B0">
        <w:rPr>
          <w:lang w:val="nb-NO"/>
        </w:rPr>
        <w:t xml:space="preserve"> - </w:t>
      </w:r>
      <w:r w:rsidR="00AC508E" w:rsidRPr="00B522B0">
        <w:rPr>
          <w:lang w:val="nb-NO"/>
        </w:rPr>
        <w:t xml:space="preserve">Đợt </w:t>
      </w:r>
      <w:r w:rsidR="001E1C96">
        <w:rPr>
          <w:lang w:val="nb-NO"/>
        </w:rPr>
        <w:t>4</w:t>
      </w:r>
      <w:r w:rsidR="00254334">
        <w:rPr>
          <w:lang w:val="nb-NO"/>
        </w:rPr>
        <w:t>2</w:t>
      </w:r>
      <w:r w:rsidR="00153E72" w:rsidRPr="00B522B0">
        <w:rPr>
          <w:lang w:val="nb-NO"/>
        </w:rPr>
        <w:t xml:space="preserve"> </w:t>
      </w:r>
      <w:r w:rsidR="00D014A5" w:rsidRPr="00B522B0">
        <w:rPr>
          <w:lang w:val="nb-NO"/>
        </w:rPr>
        <w:t>tại</w:t>
      </w:r>
      <w:r w:rsidR="00153E72" w:rsidRPr="00B522B0">
        <w:rPr>
          <w:lang w:val="nb-NO"/>
        </w:rPr>
        <w:t>:</w:t>
      </w:r>
    </w:p>
    <w:p w14:paraId="03F37415" w14:textId="746854B3" w:rsidR="00153E72" w:rsidRPr="00B522B0" w:rsidRDefault="00153E72" w:rsidP="00153E72">
      <w:pPr>
        <w:numPr>
          <w:ilvl w:val="0"/>
          <w:numId w:val="3"/>
        </w:numPr>
        <w:tabs>
          <w:tab w:val="left" w:pos="993"/>
        </w:tabs>
        <w:spacing w:before="60" w:after="60" w:line="340" w:lineRule="exact"/>
        <w:ind w:left="0" w:firstLine="720"/>
        <w:jc w:val="both"/>
        <w:rPr>
          <w:noProof/>
          <w:lang w:val="vi-VN"/>
        </w:rPr>
      </w:pPr>
      <w:r w:rsidRPr="00B522B0">
        <w:rPr>
          <w:noProof/>
          <w:lang w:val="en-GB"/>
        </w:rPr>
        <w:t xml:space="preserve">Phụ lục </w:t>
      </w:r>
      <w:r w:rsidR="00D014A5" w:rsidRPr="00B522B0">
        <w:rPr>
          <w:noProof/>
          <w:lang w:val="en-GB"/>
        </w:rPr>
        <w:t>1</w:t>
      </w:r>
      <w:r w:rsidRPr="00B522B0">
        <w:rPr>
          <w:noProof/>
          <w:lang w:val="en-GB"/>
        </w:rPr>
        <w:t xml:space="preserve">: </w:t>
      </w:r>
      <w:r w:rsidR="00D014A5" w:rsidRPr="00B522B0">
        <w:rPr>
          <w:noProof/>
          <w:lang w:val="en-GB"/>
        </w:rPr>
        <w:t xml:space="preserve">Danh sách cơ sở sản xuất thuốc, nguyên liệu làm thuốc tại nước ngoài đáp ứng Thực hành tốt sản xuất thuốc (GMP) - </w:t>
      </w:r>
      <w:r w:rsidR="00AC508E" w:rsidRPr="00B522B0">
        <w:rPr>
          <w:lang w:val="nb-NO"/>
        </w:rPr>
        <w:t xml:space="preserve">Đợt </w:t>
      </w:r>
      <w:r w:rsidR="001E1C96">
        <w:rPr>
          <w:lang w:val="nb-NO"/>
        </w:rPr>
        <w:t>4</w:t>
      </w:r>
      <w:r w:rsidR="00254334">
        <w:rPr>
          <w:lang w:val="nb-NO"/>
        </w:rPr>
        <w:t>2</w:t>
      </w:r>
      <w:r w:rsidR="00D014A5" w:rsidRPr="00B522B0">
        <w:rPr>
          <w:noProof/>
          <w:lang w:val="en-GB"/>
        </w:rPr>
        <w:t>;</w:t>
      </w:r>
      <w:r w:rsidRPr="00B522B0">
        <w:rPr>
          <w:noProof/>
          <w:lang w:val="en-GB"/>
        </w:rPr>
        <w:t xml:space="preserve"> </w:t>
      </w:r>
    </w:p>
    <w:p w14:paraId="2DB8F83C" w14:textId="19FBA8A5" w:rsidR="00153E72" w:rsidRPr="00B522B0" w:rsidRDefault="00153E72" w:rsidP="00153E72">
      <w:pPr>
        <w:numPr>
          <w:ilvl w:val="0"/>
          <w:numId w:val="3"/>
        </w:numPr>
        <w:tabs>
          <w:tab w:val="left" w:pos="990"/>
        </w:tabs>
        <w:spacing w:before="60" w:after="60" w:line="340" w:lineRule="exact"/>
        <w:ind w:left="0" w:firstLine="720"/>
        <w:jc w:val="both"/>
        <w:rPr>
          <w:noProof/>
          <w:lang w:val="vi-VN"/>
        </w:rPr>
      </w:pPr>
      <w:r w:rsidRPr="00B522B0">
        <w:rPr>
          <w:noProof/>
          <w:lang w:val="en-GB"/>
        </w:rPr>
        <w:t xml:space="preserve">Phụ lục </w:t>
      </w:r>
      <w:r w:rsidR="00D014A5" w:rsidRPr="00B522B0">
        <w:rPr>
          <w:noProof/>
          <w:lang w:val="en-GB"/>
        </w:rPr>
        <w:t>2</w:t>
      </w:r>
      <w:r w:rsidRPr="00B522B0">
        <w:rPr>
          <w:noProof/>
          <w:lang w:val="en-GB"/>
        </w:rPr>
        <w:t xml:space="preserve">: </w:t>
      </w:r>
      <w:r w:rsidR="00D014A5" w:rsidRPr="00B522B0">
        <w:rPr>
          <w:noProof/>
          <w:lang w:val="en-GB"/>
        </w:rPr>
        <w:t xml:space="preserve">Danh sách cơ sở sản xuất thuốc, nguyên liệu làm thuốc tại nước ngoài đáp ứng Thực hành tốt sản xuất thuốc (GMP) được điều chỉnh nội dung đã công bố từ Đợt 1 đến </w:t>
      </w:r>
      <w:bookmarkStart w:id="0" w:name="Dottruoc"/>
      <w:r w:rsidR="00D014A5" w:rsidRPr="00B522B0">
        <w:rPr>
          <w:noProof/>
          <w:lang w:val="en-GB"/>
        </w:rPr>
        <w:t xml:space="preserve">Đợt </w:t>
      </w:r>
      <w:bookmarkEnd w:id="0"/>
      <w:r w:rsidR="00AF4770">
        <w:rPr>
          <w:noProof/>
          <w:lang w:val="en-GB"/>
        </w:rPr>
        <w:t>4</w:t>
      </w:r>
      <w:r w:rsidR="00254334">
        <w:rPr>
          <w:noProof/>
          <w:lang w:val="en-GB"/>
        </w:rPr>
        <w:t>1</w:t>
      </w:r>
      <w:r w:rsidR="0059633D">
        <w:rPr>
          <w:noProof/>
          <w:lang w:val="en-GB"/>
        </w:rPr>
        <w:t>. T</w:t>
      </w:r>
      <w:r w:rsidR="0018527A" w:rsidRPr="0018527A">
        <w:rPr>
          <w:noProof/>
          <w:lang w:val="en-GB"/>
        </w:rPr>
        <w:t xml:space="preserve">ạm dừng hiệu lực công bố </w:t>
      </w:r>
      <w:r w:rsidR="0018527A">
        <w:rPr>
          <w:noProof/>
          <w:lang w:val="en-GB"/>
        </w:rPr>
        <w:t xml:space="preserve">đáp ứng GMP </w:t>
      </w:r>
      <w:r w:rsidR="0018527A" w:rsidRPr="0018527A">
        <w:rPr>
          <w:noProof/>
          <w:lang w:val="en-GB"/>
        </w:rPr>
        <w:t>của Cơ sở sản xuất CCL Pharmaceuticals (Pvt.) Ltd tại đợt 41</w:t>
      </w:r>
      <w:r w:rsidR="0018527A">
        <w:rPr>
          <w:noProof/>
          <w:lang w:val="en-GB"/>
        </w:rPr>
        <w:t>, số thứ tự 70</w:t>
      </w:r>
      <w:r w:rsidR="0059633D" w:rsidRPr="0018527A">
        <w:rPr>
          <w:noProof/>
          <w:lang w:val="en-GB"/>
        </w:rPr>
        <w:t>; yêu cầu Công ty Cổ Phần Dược Phẩm Amvi và cơ sở sản xuất cung cấp giải trình về nội dung được nêu tại Phụ lục</w:t>
      </w:r>
      <w:r w:rsidR="0059633D">
        <w:rPr>
          <w:noProof/>
          <w:lang w:val="en-GB"/>
        </w:rPr>
        <w:t xml:space="preserve"> 3- Đợt 42;</w:t>
      </w:r>
    </w:p>
    <w:p w14:paraId="2D34532E" w14:textId="102B9E19" w:rsidR="00D014A5" w:rsidRPr="0018527A" w:rsidRDefault="00153E72" w:rsidP="00AD36D7">
      <w:pPr>
        <w:numPr>
          <w:ilvl w:val="0"/>
          <w:numId w:val="3"/>
        </w:numPr>
        <w:tabs>
          <w:tab w:val="left" w:pos="990"/>
        </w:tabs>
        <w:spacing w:before="60" w:after="60" w:line="340" w:lineRule="exact"/>
        <w:ind w:left="0" w:firstLine="720"/>
        <w:jc w:val="both"/>
        <w:rPr>
          <w:lang w:val="nb-NO"/>
        </w:rPr>
      </w:pPr>
      <w:r w:rsidRPr="0018527A">
        <w:rPr>
          <w:noProof/>
          <w:lang w:val="en-GB"/>
        </w:rPr>
        <w:t xml:space="preserve">Phụ lục </w:t>
      </w:r>
      <w:r w:rsidR="00D014A5" w:rsidRPr="0018527A">
        <w:rPr>
          <w:noProof/>
          <w:lang w:val="en-GB"/>
        </w:rPr>
        <w:t>3</w:t>
      </w:r>
      <w:r w:rsidRPr="0018527A">
        <w:rPr>
          <w:noProof/>
          <w:lang w:val="en-GB"/>
        </w:rPr>
        <w:t xml:space="preserve">: </w:t>
      </w:r>
      <w:r w:rsidR="00D014A5" w:rsidRPr="0018527A">
        <w:rPr>
          <w:noProof/>
          <w:lang w:val="en-GB"/>
        </w:rPr>
        <w:t xml:space="preserve">Danh sách hồ sơ đề nghị đánh giá đáp ứng GMP của các cơ sở sản xuất thuốc, nguyên liệu làm thuốc cần bổ sung, giải trình - </w:t>
      </w:r>
      <w:r w:rsidR="00AC508E" w:rsidRPr="0018527A">
        <w:rPr>
          <w:lang w:val="nb-NO"/>
        </w:rPr>
        <w:t xml:space="preserve">Đợt </w:t>
      </w:r>
      <w:r w:rsidR="001E1C96" w:rsidRPr="0018527A">
        <w:rPr>
          <w:lang w:val="nb-NO"/>
        </w:rPr>
        <w:t>4</w:t>
      </w:r>
      <w:r w:rsidR="00254334" w:rsidRPr="0018527A">
        <w:rPr>
          <w:lang w:val="nb-NO"/>
        </w:rPr>
        <w:t>2</w:t>
      </w:r>
      <w:r w:rsidR="0059633D">
        <w:rPr>
          <w:lang w:val="nb-NO"/>
        </w:rPr>
        <w:t>.</w:t>
      </w:r>
    </w:p>
    <w:p w14:paraId="4B67E7F3" w14:textId="1EB736F1" w:rsidR="00153E72" w:rsidRDefault="00D014A5" w:rsidP="00D014A5">
      <w:pPr>
        <w:tabs>
          <w:tab w:val="left" w:pos="990"/>
        </w:tabs>
        <w:spacing w:before="60" w:after="60" w:line="340" w:lineRule="exact"/>
        <w:ind w:firstLine="709"/>
        <w:jc w:val="both"/>
        <w:rPr>
          <w:noProof/>
        </w:rPr>
      </w:pPr>
      <w:r>
        <w:rPr>
          <w:noProof/>
          <w:lang w:val="en-GB"/>
        </w:rPr>
        <w:t xml:space="preserve">2. </w:t>
      </w:r>
      <w:r w:rsidRPr="0075646F">
        <w:rPr>
          <w:noProof/>
          <w:lang w:val="en-GB"/>
        </w:rPr>
        <w:t xml:space="preserve">Các </w:t>
      </w:r>
      <w:r>
        <w:rPr>
          <w:noProof/>
          <w:lang w:val="en-GB"/>
        </w:rPr>
        <w:t xml:space="preserve">Phụ lục 1, Phụ lục 2, Phụ lục 3 trên </w:t>
      </w:r>
      <w:r w:rsidRPr="0075646F">
        <w:rPr>
          <w:rFonts w:cs="Arial"/>
          <w:lang w:val="nb-NO"/>
        </w:rPr>
        <w:t>đượ</w:t>
      </w:r>
      <w:r w:rsidRPr="0075646F">
        <w:rPr>
          <w:lang w:val="nb-NO"/>
        </w:rPr>
        <w:t xml:space="preserve">c đăng tải trên trang thông tin điện tử của Cục Quản lý Dược - </w:t>
      </w:r>
      <w:hyperlink r:id="rId7" w:history="1">
        <w:r w:rsidRPr="000B3FE1">
          <w:rPr>
            <w:rStyle w:val="Hyperlink"/>
            <w:u w:val="none"/>
            <w:lang w:val="nb-NO"/>
          </w:rPr>
          <w:t>http://dav.gov.vn</w:t>
        </w:r>
      </w:hyperlink>
      <w:r>
        <w:rPr>
          <w:rStyle w:val="Hyperlink"/>
          <w:u w:val="none"/>
          <w:lang w:val="nb-NO"/>
        </w:rPr>
        <w:t xml:space="preserve"> - Mục Thực hành tốt GXP</w:t>
      </w:r>
      <w:r>
        <w:rPr>
          <w:lang w:val="nb-NO"/>
        </w:rPr>
        <w:t xml:space="preserve"> </w:t>
      </w:r>
      <w:r w:rsidR="00B522B0">
        <w:rPr>
          <w:lang w:val="nb-NO"/>
        </w:rPr>
        <w:t xml:space="preserve">và </w:t>
      </w:r>
      <w:r w:rsidR="00B522B0" w:rsidRPr="00FA3742">
        <w:rPr>
          <w:lang w:val="nb-NO"/>
        </w:rPr>
        <w:lastRenderedPageBreak/>
        <w:t xml:space="preserve">Danh sách cập nhật </w:t>
      </w:r>
      <w:r w:rsidR="00B522B0" w:rsidRPr="00FA3742">
        <w:rPr>
          <w:noProof/>
          <w:lang w:val="en-GB"/>
        </w:rPr>
        <w:t>các cơ sở sản xuất thuốc, nguyên liệu làm thuốc tại nước ngoài đáp ứng Thực hành tốt sản xuất thuốc (GMP)</w:t>
      </w:r>
      <w:r w:rsidR="00B522B0">
        <w:rPr>
          <w:noProof/>
          <w:lang w:val="en-GB"/>
        </w:rPr>
        <w:t xml:space="preserve"> </w:t>
      </w:r>
      <w:r w:rsidR="00B522B0" w:rsidRPr="00FA3742">
        <w:rPr>
          <w:rFonts w:cs="Arial"/>
          <w:lang w:val="nb-NO"/>
        </w:rPr>
        <w:t>đượ</w:t>
      </w:r>
      <w:r w:rsidR="00B522B0" w:rsidRPr="00FA3742">
        <w:rPr>
          <w:lang w:val="nb-NO"/>
        </w:rPr>
        <w:t>c đăng tải</w:t>
      </w:r>
      <w:r w:rsidR="00B522B0">
        <w:rPr>
          <w:lang w:val="nb-NO"/>
        </w:rPr>
        <w:t xml:space="preserve"> </w:t>
      </w:r>
      <w:r w:rsidR="00B522B0" w:rsidRPr="00FA3742">
        <w:rPr>
          <w:lang w:val="nb-NO"/>
        </w:rPr>
        <w:t>trên</w:t>
      </w:r>
      <w:r w:rsidR="00B522B0">
        <w:rPr>
          <w:lang w:val="nb-NO"/>
        </w:rPr>
        <w:t xml:space="preserve"> Hệ thống dịch vụ công trực tuyến - </w:t>
      </w:r>
      <w:hyperlink w:history="1">
        <w:r w:rsidR="00B522B0" w:rsidRPr="008B66DE">
          <w:rPr>
            <w:rStyle w:val="Hyperlink"/>
            <w:lang w:val="nb-NO"/>
          </w:rPr>
          <w:t xml:space="preserve">https://dichvucong.dav.gov.vn </w:t>
        </w:r>
        <w:r w:rsidR="00B522B0">
          <w:rPr>
            <w:rStyle w:val="Hyperlink"/>
            <w:lang w:val="nb-NO"/>
          </w:rPr>
          <w:t>–</w:t>
        </w:r>
      </w:hyperlink>
      <w:r w:rsidR="00B522B0">
        <w:rPr>
          <w:rStyle w:val="Hyperlink"/>
          <w:lang w:val="nb-NO"/>
        </w:rPr>
        <w:t xml:space="preserve"> </w:t>
      </w:r>
      <w:r w:rsidR="00B522B0" w:rsidRPr="00B522B0">
        <w:rPr>
          <w:rStyle w:val="Hyperlink"/>
          <w:lang w:val="nb-NO"/>
        </w:rPr>
        <w:t>Mục Tra cứu thông tin GxP</w:t>
      </w:r>
      <w:r w:rsidR="00B522B0">
        <w:rPr>
          <w:lang w:val="nb-NO"/>
        </w:rPr>
        <w:t xml:space="preserve"> của Cục Quản lý Dược;</w:t>
      </w:r>
      <w:r w:rsidR="00B522B0" w:rsidRPr="00FA3742">
        <w:rPr>
          <w:noProof/>
          <w:lang w:val="vi-VN"/>
        </w:rPr>
        <w:t xml:space="preserve"> </w:t>
      </w:r>
      <w:r w:rsidR="00B522B0" w:rsidRPr="00FA3742">
        <w:rPr>
          <w:noProof/>
        </w:rPr>
        <w:t>Sở Y tế các tỉnh, thành phố trực thuộc Trung ương, các cơ sở y tế công lập sử dụng các</w:t>
      </w:r>
      <w:r w:rsidR="00B522B0" w:rsidRPr="00FA3742">
        <w:rPr>
          <w:noProof/>
          <w:lang w:val="vi-VN"/>
        </w:rPr>
        <w:t xml:space="preserve"> </w:t>
      </w:r>
      <w:r w:rsidR="00B522B0" w:rsidRPr="00FA3742">
        <w:rPr>
          <w:noProof/>
        </w:rPr>
        <w:t xml:space="preserve">danh sách </w:t>
      </w:r>
      <w:r w:rsidR="00B522B0">
        <w:rPr>
          <w:noProof/>
        </w:rPr>
        <w:t>trên</w:t>
      </w:r>
      <w:r w:rsidR="00B522B0" w:rsidRPr="00FA3742">
        <w:rPr>
          <w:noProof/>
        </w:rPr>
        <w:t xml:space="preserve"> để xét các gói thầu thuốc theo đúng quy định của Thông tư </w:t>
      </w:r>
      <w:r w:rsidR="00E109DE">
        <w:rPr>
          <w:noProof/>
        </w:rPr>
        <w:t>07</w:t>
      </w:r>
      <w:r w:rsidR="00B522B0" w:rsidRPr="00FA3742">
        <w:rPr>
          <w:noProof/>
        </w:rPr>
        <w:t>/20</w:t>
      </w:r>
      <w:r w:rsidR="00E109DE">
        <w:rPr>
          <w:noProof/>
        </w:rPr>
        <w:t>24</w:t>
      </w:r>
      <w:r w:rsidR="00B522B0" w:rsidRPr="00FA3742">
        <w:rPr>
          <w:noProof/>
        </w:rPr>
        <w:t>/TT-BYT của Bộ trưởng Bộ Y tế về hướng dẫn đấu thầu thuốc tại các cơ sở y tế và các quy định của Luật Đấu thầu</w:t>
      </w:r>
      <w:r w:rsidR="00B522B0">
        <w:rPr>
          <w:noProof/>
        </w:rPr>
        <w:t>.</w:t>
      </w:r>
    </w:p>
    <w:p w14:paraId="6C3A1FC1" w14:textId="77777777" w:rsidR="002B5A40" w:rsidRDefault="00B522B0" w:rsidP="002B5A40">
      <w:pPr>
        <w:spacing w:before="60" w:after="60"/>
        <w:ind w:firstLine="720"/>
        <w:jc w:val="both"/>
        <w:rPr>
          <w:lang w:val="vi-VN"/>
        </w:rPr>
      </w:pPr>
      <w:r w:rsidRPr="00882A96">
        <w:rPr>
          <w:noProof/>
        </w:rPr>
        <w:t xml:space="preserve">3. </w:t>
      </w:r>
      <w:r w:rsidRPr="00FA3742">
        <w:rPr>
          <w:lang w:val="vi-VN"/>
        </w:rPr>
        <w:t xml:space="preserve">Cục Quản lý Dược đang tiến hành </w:t>
      </w:r>
      <w:r>
        <w:t>xử lý song song các hồ sơ bản giấy đã tiếp nhận trước ngày 01/04/2024</w:t>
      </w:r>
      <w:r w:rsidRPr="00FA3742">
        <w:rPr>
          <w:lang w:val="vi-VN"/>
        </w:rPr>
        <w:t xml:space="preserve"> và </w:t>
      </w:r>
      <w:r>
        <w:t xml:space="preserve">các hồ sơ trực tuyến được tiếp nhận trên </w:t>
      </w:r>
      <w:r>
        <w:rPr>
          <w:lang w:val="nb-NO"/>
        </w:rPr>
        <w:t>Hệ thống dịch vụ công trực tuyến từ ngày 01/04/2024</w:t>
      </w:r>
      <w:r w:rsidRPr="00FA3742">
        <w:rPr>
          <w:lang w:val="vi-VN"/>
        </w:rPr>
        <w:t>.</w:t>
      </w:r>
      <w:r>
        <w:t xml:space="preserve"> Kết quả xử lý của cả hai hình thức trên sẽ được công bố </w:t>
      </w:r>
      <w:r w:rsidRPr="00FA3742">
        <w:rPr>
          <w:lang w:val="nb-NO"/>
        </w:rPr>
        <w:t xml:space="preserve">trên trang thông tin điện tử của Cục Quản lý Dược - </w:t>
      </w:r>
      <w:hyperlink r:id="rId8" w:history="1">
        <w:r w:rsidRPr="00FA3742">
          <w:rPr>
            <w:rStyle w:val="Hyperlink"/>
            <w:lang w:val="nb-NO"/>
          </w:rPr>
          <w:t>http://dav.gov.vn</w:t>
        </w:r>
      </w:hyperlink>
      <w:r w:rsidRPr="00FA3742">
        <w:rPr>
          <w:rStyle w:val="Hyperlink"/>
          <w:lang w:val="nb-NO"/>
        </w:rPr>
        <w:t xml:space="preserve"> - Mục Thực hành tốt GXP</w:t>
      </w:r>
      <w:r>
        <w:rPr>
          <w:lang w:val="nb-NO"/>
        </w:rPr>
        <w:t xml:space="preserve"> và cập nhật trên </w:t>
      </w:r>
      <w:r w:rsidRPr="00FA3742">
        <w:rPr>
          <w:lang w:val="nb-NO"/>
        </w:rPr>
        <w:t xml:space="preserve">Danh sách </w:t>
      </w:r>
      <w:r w:rsidRPr="00FA3742">
        <w:rPr>
          <w:noProof/>
          <w:lang w:val="en-GB"/>
        </w:rPr>
        <w:t>các cơ sở sản xuất thuốc, nguyên liệu làm thuốc tại nước ngoài đáp ứng Thực hành tốt sản xuất thuốc (GMP)</w:t>
      </w:r>
      <w:r>
        <w:rPr>
          <w:noProof/>
          <w:lang w:val="en-GB"/>
        </w:rPr>
        <w:t xml:space="preserve"> </w:t>
      </w:r>
      <w:r w:rsidRPr="00FA3742">
        <w:rPr>
          <w:rFonts w:cs="Arial"/>
          <w:lang w:val="nb-NO"/>
        </w:rPr>
        <w:t>đượ</w:t>
      </w:r>
      <w:r w:rsidRPr="00FA3742">
        <w:rPr>
          <w:lang w:val="nb-NO"/>
        </w:rPr>
        <w:t>c đăng tải</w:t>
      </w:r>
      <w:r>
        <w:rPr>
          <w:lang w:val="nb-NO"/>
        </w:rPr>
        <w:t xml:space="preserve"> </w:t>
      </w:r>
      <w:r w:rsidRPr="00FA3742">
        <w:rPr>
          <w:lang w:val="nb-NO"/>
        </w:rPr>
        <w:t>trên</w:t>
      </w:r>
      <w:r>
        <w:rPr>
          <w:lang w:val="nb-NO"/>
        </w:rPr>
        <w:t xml:space="preserve"> Hệ thống dịch vụ công trực tuyến - </w:t>
      </w:r>
      <w:hyperlink r:id="rId9" w:history="1">
        <w:r w:rsidRPr="00B71C64">
          <w:rPr>
            <w:rStyle w:val="Hyperlink"/>
            <w:lang w:val="nb-NO"/>
          </w:rPr>
          <w:t>https://dichvucong.dav.gov.vn</w:t>
        </w:r>
      </w:hyperlink>
      <w:r>
        <w:rPr>
          <w:rStyle w:val="Hyperlink"/>
          <w:lang w:val="nb-NO"/>
        </w:rPr>
        <w:t xml:space="preserve"> – </w:t>
      </w:r>
      <w:r w:rsidRPr="00B522B0">
        <w:rPr>
          <w:rStyle w:val="Hyperlink"/>
          <w:lang w:val="nb-NO"/>
        </w:rPr>
        <w:t>Mục Tra cứu thông tin GxP</w:t>
      </w:r>
      <w:r>
        <w:rPr>
          <w:lang w:val="nb-NO"/>
        </w:rPr>
        <w:t xml:space="preserve"> của Cục Quản lý Dược.</w:t>
      </w:r>
    </w:p>
    <w:p w14:paraId="0CE11E16" w14:textId="77777777" w:rsidR="002B5A40" w:rsidRDefault="002B5A40" w:rsidP="002B5A40">
      <w:pPr>
        <w:spacing w:before="60" w:after="60"/>
        <w:ind w:firstLine="720"/>
        <w:jc w:val="both"/>
        <w:rPr>
          <w:lang w:val="vi-VN"/>
        </w:rPr>
      </w:pPr>
      <w:r>
        <w:t xml:space="preserve">Các cơ sở sản xuất, đăng ký, kinh doanh thuốc phải rà soát, kịp thời cập nhật tình trạng đáp ứng GMP của cơ sở sản xuất thuốc, nguyên liệu làm thuốc nước ngoài theo đúng quy định tại điểm d, khoản 1 Điều 100 Nghị định số 54/2017/NĐ-CP ngày 08/5/2017; lưu ý đối với các cơ sở sản xuất nước ngoài có Giấy chứng nhận GMP được gia hạn hiệu lực theo chính sách trong giai đoạn dịch Covid-19 của cơ quan quản lý dược các nước. </w:t>
      </w:r>
    </w:p>
    <w:p w14:paraId="334BE5EB" w14:textId="77777777" w:rsidR="00D7735E" w:rsidRPr="00AC6558" w:rsidRDefault="00153E72" w:rsidP="00153E72">
      <w:pPr>
        <w:widowControl w:val="0"/>
        <w:autoSpaceDE w:val="0"/>
        <w:autoSpaceDN w:val="0"/>
        <w:adjustRightInd w:val="0"/>
        <w:spacing w:before="120" w:line="252" w:lineRule="auto"/>
        <w:ind w:firstLine="567"/>
        <w:jc w:val="both"/>
        <w:rPr>
          <w:color w:val="000000"/>
          <w:lang w:val="it-IT"/>
        </w:rPr>
      </w:pPr>
      <w:r w:rsidRPr="001C1377">
        <w:rPr>
          <w:lang w:val="nb-NO"/>
        </w:rPr>
        <w:tab/>
        <w:t xml:space="preserve">Cục Quản lý Dược thông báo để các </w:t>
      </w:r>
      <w:r>
        <w:rPr>
          <w:lang w:val="nb-NO"/>
        </w:rPr>
        <w:t>đơn vị</w:t>
      </w:r>
      <w:r w:rsidRPr="001C1377">
        <w:rPr>
          <w:lang w:val="nb-NO"/>
        </w:rPr>
        <w:t xml:space="preserve"> biết và thực hiện</w:t>
      </w:r>
      <w:r>
        <w:rPr>
          <w:lang w:val="nb-NO"/>
        </w:rPr>
        <w:t xml:space="preserve"> </w:t>
      </w:r>
      <w:r w:rsidR="00D7735E" w:rsidRPr="009B1087">
        <w:rPr>
          <w:noProof/>
          <w:lang w:val="vi-VN"/>
        </w:rPr>
        <w:t>./.</w:t>
      </w:r>
    </w:p>
    <w:p w14:paraId="01C03D7E" w14:textId="77777777" w:rsidR="000E2C77" w:rsidRPr="00AF2835" w:rsidRDefault="000E2C77" w:rsidP="000E2C77">
      <w:pPr>
        <w:widowControl w:val="0"/>
        <w:autoSpaceDE w:val="0"/>
        <w:autoSpaceDN w:val="0"/>
        <w:adjustRightInd w:val="0"/>
        <w:spacing w:line="288" w:lineRule="auto"/>
        <w:ind w:left="119" w:firstLine="567"/>
        <w:jc w:val="both"/>
        <w:rPr>
          <w:color w:val="000000"/>
          <w:sz w:val="20"/>
          <w:lang w:val="it-IT"/>
        </w:rPr>
      </w:pPr>
    </w:p>
    <w:tbl>
      <w:tblPr>
        <w:tblW w:w="0" w:type="auto"/>
        <w:tblLook w:val="01E0" w:firstRow="1" w:lastRow="1" w:firstColumn="1" w:lastColumn="1" w:noHBand="0" w:noVBand="0"/>
      </w:tblPr>
      <w:tblGrid>
        <w:gridCol w:w="5310"/>
        <w:gridCol w:w="3764"/>
      </w:tblGrid>
      <w:tr w:rsidR="00D96CB6" w:rsidRPr="00F9217C" w14:paraId="3BC01C87" w14:textId="77777777" w:rsidTr="00D96CB6">
        <w:trPr>
          <w:trHeight w:val="2098"/>
        </w:trPr>
        <w:tc>
          <w:tcPr>
            <w:tcW w:w="5310" w:type="dxa"/>
            <w:vMerge w:val="restart"/>
          </w:tcPr>
          <w:p w14:paraId="4703CB70" w14:textId="77777777" w:rsidR="00D014A5" w:rsidRPr="00D014A5" w:rsidRDefault="00D96CB6" w:rsidP="00F9217C">
            <w:pPr>
              <w:widowControl w:val="0"/>
              <w:autoSpaceDE w:val="0"/>
              <w:autoSpaceDN w:val="0"/>
              <w:adjustRightInd w:val="0"/>
              <w:jc w:val="both"/>
              <w:rPr>
                <w:color w:val="000000"/>
                <w:sz w:val="22"/>
                <w:szCs w:val="22"/>
              </w:rPr>
            </w:pPr>
            <w:r w:rsidRPr="00354CC9">
              <w:rPr>
                <w:b/>
                <w:bCs/>
                <w:i/>
                <w:iCs/>
                <w:color w:val="000000"/>
                <w:sz w:val="22"/>
                <w:szCs w:val="22"/>
              </w:rPr>
              <w:t>Nơi nhận</w:t>
            </w:r>
            <w:r w:rsidRPr="00354CC9">
              <w:rPr>
                <w:color w:val="000000"/>
                <w:sz w:val="22"/>
                <w:szCs w:val="22"/>
              </w:rPr>
              <w:t>:</w:t>
            </w:r>
          </w:p>
          <w:p w14:paraId="77A05829" w14:textId="77777777" w:rsidR="00D014A5" w:rsidRPr="00D014A5" w:rsidRDefault="00D014A5" w:rsidP="00D014A5">
            <w:pPr>
              <w:numPr>
                <w:ilvl w:val="0"/>
                <w:numId w:val="4"/>
              </w:numPr>
              <w:tabs>
                <w:tab w:val="clear" w:pos="360"/>
                <w:tab w:val="num" w:pos="180"/>
              </w:tabs>
              <w:ind w:left="0" w:firstLine="0"/>
              <w:rPr>
                <w:noProof/>
                <w:sz w:val="22"/>
                <w:szCs w:val="22"/>
                <w:lang w:val="vi-VN"/>
              </w:rPr>
            </w:pPr>
            <w:r w:rsidRPr="00354CC9">
              <w:rPr>
                <w:color w:val="000000"/>
                <w:sz w:val="22"/>
                <w:szCs w:val="22"/>
              </w:rPr>
              <w:t>Như trên;</w:t>
            </w:r>
          </w:p>
          <w:p w14:paraId="5D6310E2" w14:textId="77777777" w:rsidR="00D014A5" w:rsidRPr="00D014A5" w:rsidRDefault="00D014A5" w:rsidP="00D014A5">
            <w:pPr>
              <w:numPr>
                <w:ilvl w:val="0"/>
                <w:numId w:val="4"/>
              </w:numPr>
              <w:tabs>
                <w:tab w:val="clear" w:pos="360"/>
                <w:tab w:val="num" w:pos="180"/>
              </w:tabs>
              <w:ind w:left="0" w:firstLine="0"/>
              <w:rPr>
                <w:noProof/>
                <w:sz w:val="22"/>
                <w:szCs w:val="22"/>
                <w:lang w:val="vi-VN"/>
              </w:rPr>
            </w:pPr>
            <w:r w:rsidRPr="00354CC9">
              <w:rPr>
                <w:color w:val="000000"/>
                <w:sz w:val="22"/>
                <w:szCs w:val="22"/>
              </w:rPr>
              <w:t>Cục trưởng Vũ Tuấn Cường (để b/c);</w:t>
            </w:r>
          </w:p>
          <w:p w14:paraId="3C8B8ED6" w14:textId="77777777" w:rsidR="00D014A5" w:rsidRPr="00D014A5" w:rsidRDefault="00D014A5" w:rsidP="00D014A5">
            <w:pPr>
              <w:numPr>
                <w:ilvl w:val="0"/>
                <w:numId w:val="4"/>
              </w:numPr>
              <w:tabs>
                <w:tab w:val="clear" w:pos="360"/>
                <w:tab w:val="num" w:pos="180"/>
              </w:tabs>
              <w:ind w:left="0" w:firstLine="0"/>
              <w:rPr>
                <w:noProof/>
                <w:sz w:val="22"/>
                <w:szCs w:val="22"/>
                <w:lang w:val="vi-VN"/>
              </w:rPr>
            </w:pPr>
            <w:r w:rsidRPr="009E7199">
              <w:rPr>
                <w:noProof/>
                <w:sz w:val="22"/>
                <w:szCs w:val="22"/>
                <w:lang w:val="vi-VN"/>
              </w:rPr>
              <w:t xml:space="preserve">Cục Quân Y - Bộ </w:t>
            </w:r>
            <w:r w:rsidRPr="009E7199">
              <w:rPr>
                <w:noProof/>
                <w:sz w:val="22"/>
                <w:szCs w:val="22"/>
              </w:rPr>
              <w:t>Q</w:t>
            </w:r>
            <w:r w:rsidRPr="009E7199">
              <w:rPr>
                <w:noProof/>
                <w:sz w:val="22"/>
                <w:szCs w:val="22"/>
                <w:lang w:val="vi-VN"/>
              </w:rPr>
              <w:t>uốc phòng;</w:t>
            </w:r>
          </w:p>
          <w:p w14:paraId="50F36E53" w14:textId="77777777" w:rsidR="00D014A5" w:rsidRPr="009E7199" w:rsidRDefault="00D014A5" w:rsidP="00D014A5">
            <w:pPr>
              <w:numPr>
                <w:ilvl w:val="0"/>
                <w:numId w:val="4"/>
              </w:numPr>
              <w:tabs>
                <w:tab w:val="clear" w:pos="360"/>
                <w:tab w:val="num" w:pos="180"/>
              </w:tabs>
              <w:ind w:left="0" w:firstLine="0"/>
              <w:rPr>
                <w:noProof/>
                <w:sz w:val="22"/>
                <w:szCs w:val="22"/>
                <w:lang w:val="vi-VN"/>
              </w:rPr>
            </w:pPr>
            <w:r w:rsidRPr="009E7199">
              <w:rPr>
                <w:noProof/>
                <w:sz w:val="22"/>
                <w:szCs w:val="22"/>
                <w:lang w:val="vi-VN"/>
              </w:rPr>
              <w:t>Cục Y tế - Bộ Công an;</w:t>
            </w:r>
          </w:p>
          <w:p w14:paraId="25DC440A" w14:textId="77777777" w:rsidR="00D014A5" w:rsidRPr="009E7199" w:rsidRDefault="00D014A5" w:rsidP="00D014A5">
            <w:pPr>
              <w:numPr>
                <w:ilvl w:val="0"/>
                <w:numId w:val="4"/>
              </w:numPr>
              <w:tabs>
                <w:tab w:val="clear" w:pos="360"/>
                <w:tab w:val="num" w:pos="180"/>
              </w:tabs>
              <w:ind w:left="0" w:firstLine="0"/>
              <w:rPr>
                <w:noProof/>
                <w:sz w:val="22"/>
                <w:szCs w:val="22"/>
                <w:lang w:val="vi-VN"/>
              </w:rPr>
            </w:pPr>
            <w:r w:rsidRPr="009E7199">
              <w:rPr>
                <w:noProof/>
                <w:sz w:val="22"/>
                <w:szCs w:val="22"/>
                <w:lang w:val="vi-VN"/>
              </w:rPr>
              <w:t xml:space="preserve">Cục Y tế </w:t>
            </w:r>
            <w:r w:rsidRPr="009E7199">
              <w:rPr>
                <w:noProof/>
                <w:sz w:val="22"/>
                <w:szCs w:val="22"/>
                <w:lang w:val="en-GB"/>
              </w:rPr>
              <w:t xml:space="preserve">GTVT </w:t>
            </w:r>
            <w:r w:rsidRPr="009E7199">
              <w:rPr>
                <w:noProof/>
                <w:sz w:val="22"/>
                <w:szCs w:val="22"/>
                <w:lang w:val="vi-VN"/>
              </w:rPr>
              <w:t>- Bộ Giao thông vận tải;</w:t>
            </w:r>
          </w:p>
          <w:p w14:paraId="0E2AFDF7" w14:textId="77777777" w:rsidR="00D014A5" w:rsidRPr="00D014A5" w:rsidRDefault="00D014A5" w:rsidP="00D014A5">
            <w:pPr>
              <w:numPr>
                <w:ilvl w:val="0"/>
                <w:numId w:val="4"/>
              </w:numPr>
              <w:tabs>
                <w:tab w:val="clear" w:pos="360"/>
                <w:tab w:val="num" w:pos="180"/>
              </w:tabs>
              <w:ind w:left="0" w:firstLine="0"/>
              <w:rPr>
                <w:noProof/>
                <w:sz w:val="22"/>
                <w:szCs w:val="22"/>
                <w:lang w:val="vi-VN"/>
              </w:rPr>
            </w:pPr>
            <w:r w:rsidRPr="009E7199">
              <w:rPr>
                <w:noProof/>
                <w:sz w:val="22"/>
                <w:szCs w:val="22"/>
                <w:lang w:val="vi-VN"/>
              </w:rPr>
              <w:t>Các bệnh viện trực thuộc Bộ Y tế;</w:t>
            </w:r>
          </w:p>
          <w:p w14:paraId="225DA767" w14:textId="77777777" w:rsidR="00153E72" w:rsidRDefault="00153E72" w:rsidP="00153E72">
            <w:pPr>
              <w:numPr>
                <w:ilvl w:val="0"/>
                <w:numId w:val="4"/>
              </w:numPr>
              <w:tabs>
                <w:tab w:val="clear" w:pos="360"/>
                <w:tab w:val="num" w:pos="180"/>
              </w:tabs>
              <w:ind w:left="0" w:firstLine="0"/>
              <w:rPr>
                <w:sz w:val="22"/>
                <w:szCs w:val="22"/>
                <w:lang w:val="nb-NO"/>
              </w:rPr>
            </w:pPr>
            <w:r w:rsidRPr="001C1377">
              <w:rPr>
                <w:sz w:val="22"/>
                <w:szCs w:val="22"/>
                <w:lang w:val="nb-NO"/>
              </w:rPr>
              <w:t>Website Cục Quản lý Dược;</w:t>
            </w:r>
          </w:p>
          <w:p w14:paraId="7DEBD682" w14:textId="77777777" w:rsidR="00D014A5" w:rsidRDefault="00153E72" w:rsidP="00D014A5">
            <w:pPr>
              <w:numPr>
                <w:ilvl w:val="0"/>
                <w:numId w:val="4"/>
              </w:numPr>
              <w:tabs>
                <w:tab w:val="clear" w:pos="360"/>
                <w:tab w:val="num" w:pos="180"/>
              </w:tabs>
              <w:ind w:left="0" w:firstLine="0"/>
              <w:rPr>
                <w:sz w:val="22"/>
                <w:szCs w:val="22"/>
                <w:lang w:val="nb-NO"/>
              </w:rPr>
            </w:pPr>
            <w:r>
              <w:rPr>
                <w:sz w:val="22"/>
                <w:szCs w:val="22"/>
                <w:lang w:val="nb-NO"/>
              </w:rPr>
              <w:t>Phòng Đăng ký thuốc</w:t>
            </w:r>
            <w:r w:rsidR="00D11231">
              <w:rPr>
                <w:sz w:val="22"/>
                <w:szCs w:val="22"/>
                <w:lang w:val="nb-NO"/>
              </w:rPr>
              <w:t>, Quản lý giá thuốc</w:t>
            </w:r>
            <w:r>
              <w:rPr>
                <w:sz w:val="22"/>
                <w:szCs w:val="22"/>
                <w:lang w:val="nb-NO"/>
              </w:rPr>
              <w:t xml:space="preserve"> (để p</w:t>
            </w:r>
            <w:r w:rsidR="002B5A40">
              <w:rPr>
                <w:sz w:val="22"/>
                <w:szCs w:val="22"/>
                <w:lang w:val="nb-NO"/>
              </w:rPr>
              <w:t>/</w:t>
            </w:r>
            <w:r>
              <w:rPr>
                <w:sz w:val="22"/>
                <w:szCs w:val="22"/>
                <w:lang w:val="nb-NO"/>
              </w:rPr>
              <w:t>hợp);</w:t>
            </w:r>
          </w:p>
          <w:p w14:paraId="5B912CFD" w14:textId="77777777" w:rsidR="00D96CB6" w:rsidRPr="00D014A5" w:rsidRDefault="00D96CB6" w:rsidP="00D014A5">
            <w:pPr>
              <w:numPr>
                <w:ilvl w:val="0"/>
                <w:numId w:val="4"/>
              </w:numPr>
              <w:tabs>
                <w:tab w:val="clear" w:pos="360"/>
                <w:tab w:val="num" w:pos="180"/>
              </w:tabs>
              <w:ind w:left="0" w:firstLine="0"/>
              <w:rPr>
                <w:sz w:val="22"/>
                <w:szCs w:val="22"/>
                <w:lang w:val="nb-NO"/>
              </w:rPr>
            </w:pPr>
            <w:r w:rsidRPr="00D014A5">
              <w:rPr>
                <w:color w:val="000000"/>
                <w:sz w:val="22"/>
                <w:szCs w:val="22"/>
              </w:rPr>
              <w:t xml:space="preserve">Lưu: </w:t>
            </w:r>
            <w:r w:rsidR="00D014A5">
              <w:rPr>
                <w:color w:val="000000"/>
                <w:sz w:val="22"/>
                <w:szCs w:val="22"/>
              </w:rPr>
              <w:t>VT</w:t>
            </w:r>
            <w:r w:rsidRPr="00D014A5">
              <w:rPr>
                <w:color w:val="000000"/>
                <w:sz w:val="22"/>
                <w:szCs w:val="22"/>
              </w:rPr>
              <w:t>, CL.</w:t>
            </w:r>
          </w:p>
        </w:tc>
        <w:tc>
          <w:tcPr>
            <w:tcW w:w="3764" w:type="dxa"/>
          </w:tcPr>
          <w:p w14:paraId="6B77D82C" w14:textId="77777777" w:rsidR="00D96CB6" w:rsidRDefault="00D96CB6" w:rsidP="00F9217C">
            <w:pPr>
              <w:widowControl w:val="0"/>
              <w:autoSpaceDE w:val="0"/>
              <w:autoSpaceDN w:val="0"/>
              <w:adjustRightInd w:val="0"/>
              <w:jc w:val="center"/>
              <w:rPr>
                <w:b/>
                <w:bCs/>
                <w:noProof/>
              </w:rPr>
            </w:pPr>
            <w:r w:rsidRPr="009B1087">
              <w:rPr>
                <w:b/>
                <w:bCs/>
                <w:noProof/>
                <w:lang w:val="vi-VN"/>
              </w:rPr>
              <w:t>KT. CỤC TRƯỞNG</w:t>
            </w:r>
          </w:p>
          <w:p w14:paraId="6FAD1042" w14:textId="77777777" w:rsidR="00D96CB6" w:rsidRPr="00D7735E" w:rsidRDefault="00D96CB6" w:rsidP="00F9217C">
            <w:pPr>
              <w:widowControl w:val="0"/>
              <w:autoSpaceDE w:val="0"/>
              <w:autoSpaceDN w:val="0"/>
              <w:adjustRightInd w:val="0"/>
              <w:jc w:val="center"/>
              <w:rPr>
                <w:b/>
                <w:bCs/>
                <w:color w:val="000000"/>
                <w:sz w:val="26"/>
                <w:szCs w:val="26"/>
              </w:rPr>
            </w:pPr>
            <w:r w:rsidRPr="009B1087">
              <w:rPr>
                <w:b/>
                <w:bCs/>
                <w:noProof/>
                <w:lang w:val="vi-VN"/>
              </w:rPr>
              <w:t>PHÓ CỤC TRƯỞNG</w:t>
            </w:r>
          </w:p>
          <w:p w14:paraId="5D55B2FB" w14:textId="77777777" w:rsidR="00D96CB6" w:rsidRPr="00D96CB6" w:rsidRDefault="00D96CB6" w:rsidP="00D96CB6">
            <w:pPr>
              <w:widowControl w:val="0"/>
              <w:autoSpaceDE w:val="0"/>
              <w:autoSpaceDN w:val="0"/>
              <w:adjustRightInd w:val="0"/>
              <w:jc w:val="center"/>
              <w:textAlignment w:val="center"/>
              <w:rPr>
                <w:b/>
                <w:bCs/>
                <w:color w:val="FFFFFF" w:themeColor="background1"/>
                <w:sz w:val="26"/>
                <w:szCs w:val="26"/>
              </w:rPr>
            </w:pPr>
            <w:r w:rsidRPr="005F31D2">
              <w:rPr>
                <w:b/>
                <w:color w:val="FFFFFF" w:themeColor="background1"/>
                <w:sz w:val="26"/>
                <w:szCs w:val="26"/>
              </w:rPr>
              <w:t>[daky]</w:t>
            </w:r>
          </w:p>
        </w:tc>
      </w:tr>
      <w:tr w:rsidR="00D96CB6" w:rsidRPr="00F9217C" w14:paraId="54C9C48D" w14:textId="77777777" w:rsidTr="00D96CB6">
        <w:trPr>
          <w:trHeight w:val="64"/>
        </w:trPr>
        <w:tc>
          <w:tcPr>
            <w:tcW w:w="5310" w:type="dxa"/>
            <w:vMerge/>
          </w:tcPr>
          <w:p w14:paraId="54133C9C" w14:textId="77777777" w:rsidR="00D96CB6" w:rsidRPr="00354CC9" w:rsidRDefault="00D96CB6" w:rsidP="00F9217C">
            <w:pPr>
              <w:widowControl w:val="0"/>
              <w:autoSpaceDE w:val="0"/>
              <w:autoSpaceDN w:val="0"/>
              <w:adjustRightInd w:val="0"/>
              <w:jc w:val="both"/>
              <w:rPr>
                <w:b/>
                <w:bCs/>
                <w:i/>
                <w:iCs/>
                <w:color w:val="000000"/>
                <w:sz w:val="22"/>
                <w:szCs w:val="22"/>
              </w:rPr>
            </w:pPr>
          </w:p>
        </w:tc>
        <w:tc>
          <w:tcPr>
            <w:tcW w:w="3764" w:type="dxa"/>
          </w:tcPr>
          <w:p w14:paraId="01091726" w14:textId="77777777" w:rsidR="00D96CB6" w:rsidRPr="009B1087" w:rsidRDefault="00D014A5" w:rsidP="00D96CB6">
            <w:pPr>
              <w:widowControl w:val="0"/>
              <w:autoSpaceDE w:val="0"/>
              <w:autoSpaceDN w:val="0"/>
              <w:adjustRightInd w:val="0"/>
              <w:spacing w:before="40" w:after="40"/>
              <w:jc w:val="center"/>
              <w:rPr>
                <w:b/>
                <w:bCs/>
                <w:noProof/>
                <w:lang w:val="vi-VN"/>
              </w:rPr>
            </w:pPr>
            <w:r>
              <w:rPr>
                <w:b/>
                <w:bCs/>
                <w:noProof/>
              </w:rPr>
              <w:t>Tạ Mạnh Hùng</w:t>
            </w:r>
          </w:p>
        </w:tc>
      </w:tr>
    </w:tbl>
    <w:p w14:paraId="5B863475" w14:textId="77777777" w:rsidR="005F7FED" w:rsidRPr="00816689" w:rsidRDefault="005F7FED" w:rsidP="00816689">
      <w:pPr>
        <w:rPr>
          <w:sz w:val="2"/>
        </w:rPr>
      </w:pPr>
    </w:p>
    <w:sectPr w:rsidR="005F7FED" w:rsidRPr="00816689" w:rsidSect="00E102EB">
      <w:pgSz w:w="11909" w:h="16834" w:code="9"/>
      <w:pgMar w:top="907" w:right="964" w:bottom="907" w:left="1531"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773D2" w14:textId="77777777" w:rsidR="00AC508E" w:rsidRDefault="00AC508E">
      <w:r>
        <w:separator/>
      </w:r>
    </w:p>
  </w:endnote>
  <w:endnote w:type="continuationSeparator" w:id="0">
    <w:p w14:paraId="150E2116" w14:textId="77777777" w:rsidR="00AC508E" w:rsidRDefault="00AC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Time">
    <w:altName w:val="Times New Roman"/>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C7EC8" w14:textId="77777777" w:rsidR="00AC508E" w:rsidRDefault="00AC508E">
      <w:r>
        <w:separator/>
      </w:r>
    </w:p>
  </w:footnote>
  <w:footnote w:type="continuationSeparator" w:id="0">
    <w:p w14:paraId="02E8CF8B" w14:textId="77777777" w:rsidR="00AC508E" w:rsidRDefault="00AC5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77E1F"/>
    <w:multiLevelType w:val="hybridMultilevel"/>
    <w:tmpl w:val="FC1C586E"/>
    <w:lvl w:ilvl="0" w:tplc="61B034BE">
      <w:numFmt w:val="bullet"/>
      <w:lvlText w:val="-"/>
      <w:lvlJc w:val="left"/>
      <w:pPr>
        <w:ind w:left="1920" w:hanging="360"/>
      </w:pPr>
      <w:rPr>
        <w:rFonts w:ascii=".VnTime" w:eastAsia="Times New Roman" w:hAnsi=".VnTime" w:cs="Times New Roman" w:hint="default"/>
      </w:rPr>
    </w:lvl>
    <w:lvl w:ilvl="1" w:tplc="04090003" w:tentative="1">
      <w:start w:val="1"/>
      <w:numFmt w:val="bullet"/>
      <w:lvlText w:val="o"/>
      <w:lvlJc w:val="left"/>
      <w:pPr>
        <w:ind w:left="2640" w:hanging="360"/>
      </w:pPr>
      <w:rPr>
        <w:rFonts w:ascii="Courier New" w:hAnsi="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 w15:restartNumberingAfterBreak="0">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2" w15:restartNumberingAfterBreak="0">
    <w:nsid w:val="762E1A8B"/>
    <w:multiLevelType w:val="hybridMultilevel"/>
    <w:tmpl w:val="E5C09302"/>
    <w:lvl w:ilvl="0" w:tplc="61B034BE">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num w:numId="1" w16cid:durableId="219755468">
    <w:abstractNumId w:val="1"/>
  </w:num>
  <w:num w:numId="2" w16cid:durableId="39670225">
    <w:abstractNumId w:val="3"/>
  </w:num>
  <w:num w:numId="3" w16cid:durableId="828517453">
    <w:abstractNumId w:val="0"/>
  </w:num>
  <w:num w:numId="4" w16cid:durableId="7140430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C508E"/>
    <w:rsid w:val="00017FDD"/>
    <w:rsid w:val="00072F10"/>
    <w:rsid w:val="000A4C77"/>
    <w:rsid w:val="000C4BA4"/>
    <w:rsid w:val="000E03D2"/>
    <w:rsid w:val="000E2C77"/>
    <w:rsid w:val="0010352E"/>
    <w:rsid w:val="00141EF0"/>
    <w:rsid w:val="0014586A"/>
    <w:rsid w:val="00153E72"/>
    <w:rsid w:val="00170243"/>
    <w:rsid w:val="00181210"/>
    <w:rsid w:val="0018527A"/>
    <w:rsid w:val="0019119B"/>
    <w:rsid w:val="001923B8"/>
    <w:rsid w:val="00197FE0"/>
    <w:rsid w:val="001A7A18"/>
    <w:rsid w:val="001B0C15"/>
    <w:rsid w:val="001C6922"/>
    <w:rsid w:val="001D1DC8"/>
    <w:rsid w:val="001E1C96"/>
    <w:rsid w:val="001E73FE"/>
    <w:rsid w:val="001F2268"/>
    <w:rsid w:val="00235349"/>
    <w:rsid w:val="002506EB"/>
    <w:rsid w:val="00254334"/>
    <w:rsid w:val="00262A30"/>
    <w:rsid w:val="00262F94"/>
    <w:rsid w:val="00265473"/>
    <w:rsid w:val="00266416"/>
    <w:rsid w:val="0027051E"/>
    <w:rsid w:val="0027212D"/>
    <w:rsid w:val="00286DA9"/>
    <w:rsid w:val="00287100"/>
    <w:rsid w:val="00290771"/>
    <w:rsid w:val="002A63EF"/>
    <w:rsid w:val="002B5A40"/>
    <w:rsid w:val="002C33FC"/>
    <w:rsid w:val="002F1738"/>
    <w:rsid w:val="002F5B72"/>
    <w:rsid w:val="003022DB"/>
    <w:rsid w:val="00312675"/>
    <w:rsid w:val="00312FD5"/>
    <w:rsid w:val="00326945"/>
    <w:rsid w:val="00326F1B"/>
    <w:rsid w:val="00345668"/>
    <w:rsid w:val="00351AC5"/>
    <w:rsid w:val="00354CC9"/>
    <w:rsid w:val="0036503D"/>
    <w:rsid w:val="00381433"/>
    <w:rsid w:val="003B3524"/>
    <w:rsid w:val="003C07A6"/>
    <w:rsid w:val="003C110F"/>
    <w:rsid w:val="003D36EB"/>
    <w:rsid w:val="003E21C5"/>
    <w:rsid w:val="003E28EC"/>
    <w:rsid w:val="0040766E"/>
    <w:rsid w:val="004160A8"/>
    <w:rsid w:val="004621D5"/>
    <w:rsid w:val="004625F3"/>
    <w:rsid w:val="004650FE"/>
    <w:rsid w:val="0048688D"/>
    <w:rsid w:val="00491836"/>
    <w:rsid w:val="004A0961"/>
    <w:rsid w:val="004B6E8B"/>
    <w:rsid w:val="004C0522"/>
    <w:rsid w:val="004C0532"/>
    <w:rsid w:val="004D0BE3"/>
    <w:rsid w:val="004D631C"/>
    <w:rsid w:val="004F0DBB"/>
    <w:rsid w:val="004F31C3"/>
    <w:rsid w:val="005103A1"/>
    <w:rsid w:val="00513E46"/>
    <w:rsid w:val="0052186C"/>
    <w:rsid w:val="00524715"/>
    <w:rsid w:val="0053424F"/>
    <w:rsid w:val="0053588C"/>
    <w:rsid w:val="00550F0B"/>
    <w:rsid w:val="00556CF6"/>
    <w:rsid w:val="00557821"/>
    <w:rsid w:val="005670A2"/>
    <w:rsid w:val="00575CFD"/>
    <w:rsid w:val="0059633D"/>
    <w:rsid w:val="005B4C42"/>
    <w:rsid w:val="005C061A"/>
    <w:rsid w:val="005C0D19"/>
    <w:rsid w:val="005E2BCF"/>
    <w:rsid w:val="005F3011"/>
    <w:rsid w:val="005F31D2"/>
    <w:rsid w:val="005F4102"/>
    <w:rsid w:val="005F7FED"/>
    <w:rsid w:val="00604A0C"/>
    <w:rsid w:val="00610D34"/>
    <w:rsid w:val="0063426E"/>
    <w:rsid w:val="006375C8"/>
    <w:rsid w:val="0065770E"/>
    <w:rsid w:val="006625A6"/>
    <w:rsid w:val="0069749D"/>
    <w:rsid w:val="006A1CA5"/>
    <w:rsid w:val="006A544D"/>
    <w:rsid w:val="006B2F40"/>
    <w:rsid w:val="006B790A"/>
    <w:rsid w:val="006C29FA"/>
    <w:rsid w:val="006C5FFF"/>
    <w:rsid w:val="006C692C"/>
    <w:rsid w:val="00701AFA"/>
    <w:rsid w:val="00715895"/>
    <w:rsid w:val="00724576"/>
    <w:rsid w:val="00734FA0"/>
    <w:rsid w:val="007531D5"/>
    <w:rsid w:val="00753B5B"/>
    <w:rsid w:val="0076675A"/>
    <w:rsid w:val="00772EB3"/>
    <w:rsid w:val="00773DA9"/>
    <w:rsid w:val="007E6FC1"/>
    <w:rsid w:val="007F3B3D"/>
    <w:rsid w:val="0080193E"/>
    <w:rsid w:val="00813FF3"/>
    <w:rsid w:val="008165A6"/>
    <w:rsid w:val="00816689"/>
    <w:rsid w:val="00827C77"/>
    <w:rsid w:val="00842D13"/>
    <w:rsid w:val="00843E4D"/>
    <w:rsid w:val="00851D91"/>
    <w:rsid w:val="00867651"/>
    <w:rsid w:val="008730E9"/>
    <w:rsid w:val="00883194"/>
    <w:rsid w:val="008D24F9"/>
    <w:rsid w:val="008E4A37"/>
    <w:rsid w:val="008E5F51"/>
    <w:rsid w:val="009265ED"/>
    <w:rsid w:val="00927B4D"/>
    <w:rsid w:val="0093419E"/>
    <w:rsid w:val="009440C1"/>
    <w:rsid w:val="00963C46"/>
    <w:rsid w:val="009745FC"/>
    <w:rsid w:val="00975ACD"/>
    <w:rsid w:val="00983608"/>
    <w:rsid w:val="00990424"/>
    <w:rsid w:val="009A69E1"/>
    <w:rsid w:val="009C2D8C"/>
    <w:rsid w:val="00A00481"/>
    <w:rsid w:val="00A2755B"/>
    <w:rsid w:val="00A4376D"/>
    <w:rsid w:val="00A917C7"/>
    <w:rsid w:val="00AA09F3"/>
    <w:rsid w:val="00AA4B33"/>
    <w:rsid w:val="00AA4D48"/>
    <w:rsid w:val="00AB3F92"/>
    <w:rsid w:val="00AB44AB"/>
    <w:rsid w:val="00AC267A"/>
    <w:rsid w:val="00AC4CCD"/>
    <w:rsid w:val="00AC508E"/>
    <w:rsid w:val="00AC6558"/>
    <w:rsid w:val="00AF2835"/>
    <w:rsid w:val="00AF4770"/>
    <w:rsid w:val="00B06CF3"/>
    <w:rsid w:val="00B21D8E"/>
    <w:rsid w:val="00B227A8"/>
    <w:rsid w:val="00B3127D"/>
    <w:rsid w:val="00B522B0"/>
    <w:rsid w:val="00B5635B"/>
    <w:rsid w:val="00B6450A"/>
    <w:rsid w:val="00B77195"/>
    <w:rsid w:val="00B82362"/>
    <w:rsid w:val="00B829E0"/>
    <w:rsid w:val="00BA4638"/>
    <w:rsid w:val="00BB6E3D"/>
    <w:rsid w:val="00BD1803"/>
    <w:rsid w:val="00BE3F79"/>
    <w:rsid w:val="00BE74A0"/>
    <w:rsid w:val="00BF4B41"/>
    <w:rsid w:val="00C50290"/>
    <w:rsid w:val="00C8570B"/>
    <w:rsid w:val="00C85C9F"/>
    <w:rsid w:val="00CA4CC5"/>
    <w:rsid w:val="00CA7995"/>
    <w:rsid w:val="00CE3F38"/>
    <w:rsid w:val="00CE6720"/>
    <w:rsid w:val="00D014A5"/>
    <w:rsid w:val="00D042A5"/>
    <w:rsid w:val="00D11231"/>
    <w:rsid w:val="00D266EE"/>
    <w:rsid w:val="00D41559"/>
    <w:rsid w:val="00D42325"/>
    <w:rsid w:val="00D5514A"/>
    <w:rsid w:val="00D62962"/>
    <w:rsid w:val="00D7735E"/>
    <w:rsid w:val="00D84D5B"/>
    <w:rsid w:val="00D919E8"/>
    <w:rsid w:val="00D96CB6"/>
    <w:rsid w:val="00DC07C6"/>
    <w:rsid w:val="00DC20E9"/>
    <w:rsid w:val="00DC5CBD"/>
    <w:rsid w:val="00DD4A4E"/>
    <w:rsid w:val="00DD6381"/>
    <w:rsid w:val="00DF6F8B"/>
    <w:rsid w:val="00E07D27"/>
    <w:rsid w:val="00E102EB"/>
    <w:rsid w:val="00E109DE"/>
    <w:rsid w:val="00E32AFE"/>
    <w:rsid w:val="00E85A18"/>
    <w:rsid w:val="00E97DD7"/>
    <w:rsid w:val="00EA482B"/>
    <w:rsid w:val="00EA5F35"/>
    <w:rsid w:val="00EA6A1A"/>
    <w:rsid w:val="00EB273C"/>
    <w:rsid w:val="00EB3906"/>
    <w:rsid w:val="00EF217F"/>
    <w:rsid w:val="00F049D6"/>
    <w:rsid w:val="00F66CCD"/>
    <w:rsid w:val="00F80DFD"/>
    <w:rsid w:val="00F9217C"/>
    <w:rsid w:val="00F966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BF5F9"/>
  <w15:docId w15:val="{9CBDF32B-F8CF-4A2F-A224-4AD87FFF6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524"/>
    <w:rPr>
      <w:sz w:val="28"/>
      <w:szCs w:val="28"/>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character" w:styleId="Hyperlink">
    <w:name w:val="Hyperlink"/>
    <w:rsid w:val="00153E72"/>
    <w:rPr>
      <w:color w:val="0000FF"/>
      <w:u w:val="single"/>
    </w:rPr>
  </w:style>
  <w:style w:type="paragraph" w:styleId="ListParagraph">
    <w:name w:val="List Paragraph"/>
    <w:basedOn w:val="Normal"/>
    <w:uiPriority w:val="34"/>
    <w:qFormat/>
    <w:rsid w:val="00D014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v.gov.vn" TargetMode="External"/><Relationship Id="rId3" Type="http://schemas.openxmlformats.org/officeDocument/2006/relationships/settings" Target="settings.xml"/><Relationship Id="rId7" Type="http://schemas.openxmlformats.org/officeDocument/2006/relationships/hyperlink" Target="http://dav.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ichvucong.d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Lê Thị Cẩm Hương</dc:creator>
  <cp:lastModifiedBy>Linh Nguyen</cp:lastModifiedBy>
  <cp:revision>3</cp:revision>
  <cp:lastPrinted>2025-01-24T04:40:00Z</cp:lastPrinted>
  <dcterms:created xsi:type="dcterms:W3CDTF">2025-01-24T04:40:00Z</dcterms:created>
  <dcterms:modified xsi:type="dcterms:W3CDTF">2025-01-24T04:47:00Z</dcterms:modified>
</cp:coreProperties>
</file>