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7" w:type="dxa"/>
        <w:tblLook w:val="04A0" w:firstRow="1" w:lastRow="0" w:firstColumn="1" w:lastColumn="0" w:noHBand="0" w:noVBand="1"/>
      </w:tblPr>
      <w:tblGrid>
        <w:gridCol w:w="3318"/>
        <w:gridCol w:w="5739"/>
      </w:tblGrid>
      <w:tr w:rsidR="00F92A7F" w14:paraId="5A79C04A" w14:textId="77777777">
        <w:tc>
          <w:tcPr>
            <w:tcW w:w="3318" w:type="dxa"/>
            <w:shd w:val="clear" w:color="auto" w:fill="auto"/>
          </w:tcPr>
          <w:p w14:paraId="216E29C4" w14:textId="77777777" w:rsidR="00F92A7F" w:rsidRDefault="00000000">
            <w:pPr>
              <w:jc w:val="center"/>
              <w:rPr>
                <w:rFonts w:eastAsia="Times New Roman" w:cs="Times New Roman"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sz w:val="26"/>
                <w:szCs w:val="26"/>
                <w:lang w:val="it-IT"/>
              </w:rPr>
              <w:t>UBND TỈNH ĐIỆN BIÊN</w:t>
            </w:r>
          </w:p>
          <w:p w14:paraId="1A4506AB" w14:textId="77777777" w:rsidR="00F92A7F" w:rsidRDefault="00000000">
            <w:pPr>
              <w:jc w:val="center"/>
              <w:rPr>
                <w:rFonts w:eastAsia="Times New Roman" w:cs="Times New Roman"/>
                <w:b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szCs w:val="28"/>
                <w:lang w:val="it-IT"/>
              </w:rPr>
              <w:t>SỞ Y TẾ</w:t>
            </w:r>
          </w:p>
          <w:p w14:paraId="651D8604" w14:textId="77777777" w:rsidR="00F92A7F" w:rsidRDefault="00000000">
            <w:pPr>
              <w:jc w:val="center"/>
              <w:rPr>
                <w:rFonts w:eastAsia="Times New Roman" w:cs="Times New Roman"/>
                <w:b/>
                <w:szCs w:val="28"/>
                <w:lang w:val="it-IT"/>
              </w:rPr>
            </w:pPr>
            <w:r>
              <w:rPr>
                <w:rFonts w:eastAsia="Times New Roman" w:cs="Times New Roman"/>
                <w:b/>
                <w:noProof/>
                <w:szCs w:val="28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6C413B" wp14:editId="760F304C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20320</wp:posOffset>
                      </wp:positionV>
                      <wp:extent cx="381000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2.7pt;margin-top:1.6pt;width:3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"/>
                  </w:pict>
                </mc:Fallback>
              </mc:AlternateContent>
            </w:r>
          </w:p>
          <w:p w14:paraId="38AB34A0" w14:textId="77777777" w:rsidR="00F92A7F" w:rsidRDefault="00000000">
            <w:pPr>
              <w:jc w:val="center"/>
              <w:rPr>
                <w:rFonts w:eastAsia="Times New Roman" w:cs="Times New Roman"/>
                <w:szCs w:val="28"/>
                <w:lang w:val="it-IT"/>
              </w:rPr>
            </w:pPr>
            <w:r>
              <w:rPr>
                <w:rFonts w:eastAsia="Times New Roman" w:cs="Times New Roman"/>
                <w:szCs w:val="28"/>
                <w:lang w:val="it-IT"/>
              </w:rPr>
              <w:t>Số:          /TB-SYT</w:t>
            </w:r>
          </w:p>
          <w:p w14:paraId="1B0EAA8E" w14:textId="77777777" w:rsidR="00F92A7F" w:rsidRDefault="00000000">
            <w:pPr>
              <w:jc w:val="center"/>
              <w:rPr>
                <w:rFonts w:eastAsia="Times New Roman" w:cs="Times New Roman"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sz w:val="24"/>
                <w:szCs w:val="24"/>
                <w:lang w:val="it-IT"/>
              </w:rPr>
              <w:t>V/v tiếp nhận hồ sơ và trả kết quả giải quyết thủ tục hành chính tại Trung tâm Phục vụ hành chính công tỉnh Điện Biên</w:t>
            </w:r>
          </w:p>
        </w:tc>
        <w:tc>
          <w:tcPr>
            <w:tcW w:w="5739" w:type="dxa"/>
            <w:shd w:val="clear" w:color="auto" w:fill="auto"/>
          </w:tcPr>
          <w:p w14:paraId="1CB1C78E" w14:textId="77777777" w:rsidR="00F92A7F" w:rsidRDefault="00000000">
            <w:pPr>
              <w:jc w:val="center"/>
              <w:rPr>
                <w:rFonts w:eastAsia="Times New Roman" w:cs="Times New Roman"/>
                <w:i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it-IT"/>
              </w:rPr>
              <w:t>CỘNG HOÀ XÃ HỘI CHỦ NGHĨA VIỆT NAM</w:t>
            </w:r>
          </w:p>
          <w:p w14:paraId="6B414E60" w14:textId="77777777" w:rsidR="00F92A7F" w:rsidRDefault="00000000">
            <w:pPr>
              <w:jc w:val="center"/>
              <w:rPr>
                <w:rFonts w:eastAsia="Times New Roman" w:cs="Times New Roman"/>
                <w:b/>
                <w:szCs w:val="28"/>
                <w:lang w:val="it-IT"/>
              </w:rPr>
            </w:pPr>
            <w:r>
              <w:rPr>
                <w:rFonts w:eastAsia="Times New Roman" w:cs="Times New Roman" w:hint="eastAsia"/>
                <w:b/>
                <w:szCs w:val="28"/>
                <w:lang w:val="it-IT"/>
              </w:rPr>
              <w:t>Đ</w:t>
            </w:r>
            <w:r>
              <w:rPr>
                <w:rFonts w:eastAsia="Times New Roman" w:cs="Times New Roman"/>
                <w:b/>
                <w:szCs w:val="28"/>
                <w:lang w:val="it-IT"/>
              </w:rPr>
              <w:t xml:space="preserve">ộc lập - Tự do - Hạnh phúc </w:t>
            </w:r>
          </w:p>
          <w:p w14:paraId="4368B721" w14:textId="77777777" w:rsidR="00F92A7F" w:rsidRDefault="00000000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eastAsia="Times New Roman" w:cs="Times New Roman"/>
                <w:b/>
                <w:noProof/>
                <w:sz w:val="26"/>
                <w:szCs w:val="26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BCD8D5" wp14:editId="4AD73BB8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20955</wp:posOffset>
                      </wp:positionV>
                      <wp:extent cx="2124000" cy="0"/>
                      <wp:effectExtent l="0" t="0" r="0" b="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55pt;margin-top:1.65pt;width:16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XLlJA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"/>
                  </w:pict>
                </mc:Fallback>
              </mc:AlternateContent>
            </w:r>
          </w:p>
          <w:p w14:paraId="23464960" w14:textId="63A787B8" w:rsidR="00F92A7F" w:rsidRDefault="00000000">
            <w:pPr>
              <w:jc w:val="center"/>
              <w:rPr>
                <w:rFonts w:eastAsia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eastAsia="Times New Roman" w:cs="Times New Roman" w:hint="eastAsia"/>
                <w:i/>
                <w:sz w:val="26"/>
                <w:szCs w:val="26"/>
                <w:lang w:val="it-IT"/>
              </w:rPr>
              <w:t>Đ</w:t>
            </w:r>
            <w:r>
              <w:rPr>
                <w:rFonts w:eastAsia="Times New Roman" w:cs="Times New Roman"/>
                <w:i/>
                <w:sz w:val="26"/>
                <w:szCs w:val="26"/>
                <w:lang w:val="it-IT"/>
              </w:rPr>
              <w:t>iện Biên, ngày</w:t>
            </w:r>
            <w:r w:rsidR="00444FC5">
              <w:rPr>
                <w:rFonts w:eastAsia="Times New Roman" w:cs="Times New Roman"/>
                <w:i/>
                <w:sz w:val="26"/>
                <w:szCs w:val="26"/>
                <w:lang w:val="it-IT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it-IT"/>
              </w:rPr>
              <w:t xml:space="preserve">        tháng 11 năm 2025</w:t>
            </w:r>
          </w:p>
        </w:tc>
      </w:tr>
    </w:tbl>
    <w:p w14:paraId="0BD2BD9D" w14:textId="77777777" w:rsidR="00F92A7F" w:rsidRPr="00444FC5" w:rsidRDefault="00F92A7F">
      <w:pPr>
        <w:rPr>
          <w:sz w:val="2"/>
          <w:szCs w:val="2"/>
        </w:rPr>
      </w:pPr>
    </w:p>
    <w:p w14:paraId="2EC0E4A3" w14:textId="77777777" w:rsidR="00F92A7F" w:rsidRDefault="00F92A7F"/>
    <w:p w14:paraId="39100853" w14:textId="77777777" w:rsidR="00F92A7F" w:rsidRDefault="00000000">
      <w:pPr>
        <w:widowControl w:val="0"/>
        <w:rPr>
          <w:lang w:val="en-US"/>
        </w:rPr>
      </w:pPr>
      <w:r>
        <w:tab/>
      </w:r>
      <w:r>
        <w:tab/>
      </w:r>
      <w:r>
        <w:tab/>
      </w:r>
      <w:r>
        <w:rPr>
          <w:lang w:val="en-US"/>
        </w:rPr>
        <w:t xml:space="preserve">   </w:t>
      </w:r>
      <w:r>
        <w:t>Kính gửi:</w:t>
      </w:r>
      <w:r>
        <w:rPr>
          <w:lang w:val="en-US"/>
        </w:rPr>
        <w:t xml:space="preserve">  </w:t>
      </w:r>
    </w:p>
    <w:p w14:paraId="371C1A17" w14:textId="77777777" w:rsidR="00F92A7F" w:rsidRDefault="00000000">
      <w:pPr>
        <w:widowControl w:val="0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- </w:t>
      </w:r>
      <w:r>
        <w:t>Các phòng</w:t>
      </w:r>
      <w:r>
        <w:rPr>
          <w:lang w:val="en-US"/>
        </w:rPr>
        <w:t xml:space="preserve"> chức năng</w:t>
      </w:r>
      <w:r>
        <w:t xml:space="preserve"> Sở Y tế;</w:t>
      </w:r>
    </w:p>
    <w:p w14:paraId="4C21B833" w14:textId="77777777" w:rsidR="00F92A7F" w:rsidRDefault="00000000">
      <w:pPr>
        <w:widowControl w:val="0"/>
      </w:pPr>
      <w:r>
        <w:tab/>
      </w:r>
      <w:r>
        <w:tab/>
      </w:r>
      <w:r>
        <w:tab/>
      </w:r>
      <w:r>
        <w:tab/>
      </w:r>
      <w:r>
        <w:rPr>
          <w:lang w:val="en-US"/>
        </w:rPr>
        <w:t xml:space="preserve">          - </w:t>
      </w:r>
      <w:r>
        <w:t>Các đơn vị trực thuộc Sở Y tế;</w:t>
      </w:r>
    </w:p>
    <w:p w14:paraId="44A4602F" w14:textId="77777777" w:rsidR="00F92A7F" w:rsidRDefault="00000000">
      <w:pPr>
        <w:widowControl w:val="0"/>
        <w:ind w:firstLine="709"/>
        <w:jc w:val="both"/>
      </w:pPr>
      <w:r>
        <w:tab/>
      </w:r>
    </w:p>
    <w:p w14:paraId="710AB4E0" w14:textId="77777777" w:rsidR="00F92A7F" w:rsidRPr="00444FC5" w:rsidRDefault="00000000">
      <w:pPr>
        <w:widowControl w:val="0"/>
        <w:spacing w:before="120"/>
        <w:ind w:firstLine="709"/>
        <w:jc w:val="both"/>
        <w:rPr>
          <w:sz w:val="32"/>
          <w:szCs w:val="26"/>
        </w:rPr>
      </w:pPr>
      <w:r>
        <w:t xml:space="preserve">Căn cứ Thông báo </w:t>
      </w:r>
      <w:r>
        <w:rPr>
          <w:lang w:val="en-US"/>
        </w:rPr>
        <w:t xml:space="preserve">số 1484/THVPUB ngàu 04/11/2025 </w:t>
      </w:r>
      <w:r>
        <w:t xml:space="preserve">của Văn phòng </w:t>
      </w:r>
      <w:r>
        <w:rPr>
          <w:lang w:val="en-US"/>
        </w:rPr>
        <w:t>UBND tỉnh</w:t>
      </w:r>
      <w:r>
        <w:t xml:space="preserve"> </w:t>
      </w:r>
      <w:r>
        <w:rPr>
          <w:lang w:val="en-US"/>
        </w:rPr>
        <w:t xml:space="preserve">Điện Biên </w:t>
      </w:r>
      <w:r>
        <w:t>về việc tiếp nhận hồ sơ và trả kết quả giải quyết thủ tục hành chính tại Trung tâm Phục vụ hành chính công tỉnh Điện Biên</w:t>
      </w:r>
      <w:r>
        <w:rPr>
          <w:lang w:val="en-US"/>
        </w:rPr>
        <w:t xml:space="preserve"> </w:t>
      </w:r>
      <w:r>
        <w:rPr>
          <w:i/>
          <w:lang w:val="en-US"/>
        </w:rPr>
        <w:t>(Có văn bản kèm theo)</w:t>
      </w:r>
      <w:r>
        <w:t>;</w:t>
      </w:r>
      <w:r>
        <w:rPr>
          <w:lang w:val="en-US"/>
        </w:rPr>
        <w:t xml:space="preserve"> </w:t>
      </w:r>
      <w:r>
        <w:t>Sở Y tế thông báo việc tiếp nhận hồ sơ và trả kết quả giải quyết thủ tục hành chính (TTHC) thuộc thẩm quyền giải quyết của Sở Y tế tại Trung tâm Phục vụ hành chính công tỉnh Điện Biên, cụ thể như sau:</w:t>
      </w:r>
    </w:p>
    <w:p w14:paraId="42C9F25B" w14:textId="77777777" w:rsidR="00F92A7F" w:rsidRDefault="00000000">
      <w:pPr>
        <w:widowControl w:val="0"/>
        <w:spacing w:before="120"/>
        <w:ind w:firstLine="709"/>
        <w:jc w:val="both"/>
      </w:pPr>
      <w:r>
        <w:rPr>
          <w:lang w:val="en-US"/>
        </w:rPr>
        <w:t xml:space="preserve">1. Địa điểm thực hiện: Trung tâm Phục vụ hành chính công tỉnh Điện Biên. </w:t>
      </w:r>
      <w:r>
        <w:t>Địa chỉ: Số 851, đường Võ Nguyên Giáp, phường Điện Biên Phủ, tỉnh Điện Biên.</w:t>
      </w:r>
    </w:p>
    <w:p w14:paraId="586365FF" w14:textId="77777777" w:rsidR="00F92A7F" w:rsidRDefault="00000000">
      <w:pPr>
        <w:widowControl w:val="0"/>
        <w:spacing w:before="120"/>
        <w:ind w:firstLine="709"/>
        <w:jc w:val="both"/>
      </w:pPr>
      <w:r>
        <w:t>2. Thời gian thực hiện</w:t>
      </w:r>
      <w:r>
        <w:rPr>
          <w:lang w:val="en-US"/>
        </w:rPr>
        <w:t xml:space="preserve">: </w:t>
      </w:r>
      <w:r>
        <w:t>Bắt đầu từ ngày 05 tháng 11 năm 2025, việc tiếp nhận hồ sơ và trả kết quả giải quyết TTHC thuộc thẩm quyền của Sở Y tế sẽ được thực hiện tại Trung tâm Phục vụ hành chính công tỉnh.</w:t>
      </w:r>
    </w:p>
    <w:p w14:paraId="784CD8C6" w14:textId="77777777" w:rsidR="00F92A7F" w:rsidRDefault="00000000">
      <w:pPr>
        <w:widowControl w:val="0"/>
        <w:spacing w:before="120"/>
        <w:ind w:firstLine="709"/>
        <w:jc w:val="both"/>
        <w:rPr>
          <w:lang w:val="en-US"/>
        </w:rPr>
      </w:pPr>
      <w:r>
        <w:t xml:space="preserve">Sở Y tế </w:t>
      </w:r>
      <w:r>
        <w:rPr>
          <w:lang w:val="en-US"/>
        </w:rPr>
        <w:t>đ</w:t>
      </w:r>
      <w:r>
        <w:t xml:space="preserve">ề nghị các phòng </w:t>
      </w:r>
      <w:r>
        <w:rPr>
          <w:lang w:val="en-US"/>
        </w:rPr>
        <w:t>chức năng, các</w:t>
      </w:r>
      <w:r>
        <w:t xml:space="preserve"> đơn vị trực thuộc Sở chủ động phối hợp, triển khai thực hiện</w:t>
      </w:r>
      <w:r>
        <w:rPr>
          <w:lang w:val="en-US"/>
        </w:rPr>
        <w:t xml:space="preserve">, </w:t>
      </w:r>
      <w:r>
        <w:t>thông tin rộng rãi đến người dân, tổ chức được biết và thực hiện theo nội dung nêu trên</w:t>
      </w:r>
      <w:r>
        <w:rPr>
          <w:lang w:val="en-US"/>
        </w:rPr>
        <w:t>./.</w:t>
      </w:r>
    </w:p>
    <w:p w14:paraId="37252EC6" w14:textId="2042F88A" w:rsidR="00F92A7F" w:rsidRDefault="00000000">
      <w:pPr>
        <w:widowControl w:val="0"/>
        <w:spacing w:before="120"/>
        <w:ind w:firstLine="709"/>
        <w:jc w:val="both"/>
      </w:pPr>
      <w:r>
        <w:t xml:space="preserve">Trân trọng </w:t>
      </w:r>
      <w:r w:rsidR="00444FC5">
        <w:rPr>
          <w:lang w:val="en-US"/>
        </w:rPr>
        <w:t>T</w:t>
      </w:r>
      <w:r>
        <w:t>hông báo./.</w:t>
      </w:r>
    </w:p>
    <w:p w14:paraId="28802BBC" w14:textId="77777777" w:rsidR="00F92A7F" w:rsidRPr="00444FC5" w:rsidRDefault="00F92A7F">
      <w:pPr>
        <w:widowControl w:val="0"/>
        <w:rPr>
          <w:sz w:val="12"/>
          <w:szCs w:val="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43"/>
        <w:gridCol w:w="4628"/>
      </w:tblGrid>
      <w:tr w:rsidR="00F92A7F" w14:paraId="3C28A5EF" w14:textId="77777777">
        <w:trPr>
          <w:trHeight w:val="243"/>
        </w:trPr>
        <w:tc>
          <w:tcPr>
            <w:tcW w:w="4443" w:type="dxa"/>
          </w:tcPr>
          <w:p w14:paraId="581AA1EA" w14:textId="77777777" w:rsidR="00F92A7F" w:rsidRDefault="00F92A7F">
            <w:pPr>
              <w:widowControl w:val="0"/>
              <w:rPr>
                <w:rFonts w:eastAsia="Times New Roman" w:cs="Times New Roman"/>
                <w:b/>
                <w:bCs/>
                <w:i/>
                <w:iCs/>
                <w:sz w:val="2"/>
                <w:szCs w:val="2"/>
                <w:lang w:val="pt-BR"/>
              </w:rPr>
            </w:pPr>
          </w:p>
          <w:p w14:paraId="10C266F3" w14:textId="77777777" w:rsidR="00F92A7F" w:rsidRDefault="00000000">
            <w:pPr>
              <w:widowControl w:val="0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pt-BR"/>
              </w:rPr>
              <w:t>Nơi nhận:</w:t>
            </w:r>
          </w:p>
          <w:p w14:paraId="0CF4430F" w14:textId="77777777" w:rsidR="00F92A7F" w:rsidRDefault="00000000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Như trên;</w:t>
            </w:r>
          </w:p>
          <w:p w14:paraId="11BD5491" w14:textId="77777777" w:rsidR="00F92A7F" w:rsidRDefault="00000000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Văn phòng UBND tỉnh (B/c);</w:t>
            </w:r>
          </w:p>
          <w:p w14:paraId="27620868" w14:textId="77777777" w:rsidR="00F92A7F" w:rsidRDefault="00000000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Lãnh đạo Sở Y tế;</w:t>
            </w:r>
          </w:p>
          <w:p w14:paraId="76E94D6D" w14:textId="77777777" w:rsidR="00F92A7F" w:rsidRDefault="00000000">
            <w:pPr>
              <w:widowControl w:val="0"/>
              <w:rPr>
                <w:rFonts w:eastAsia="Times New Roman" w:cs="Times New Roman"/>
                <w:bCs/>
                <w:iCs/>
                <w:sz w:val="22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Website của Sở Y tế;</w:t>
            </w:r>
          </w:p>
          <w:p w14:paraId="6F4C5205" w14:textId="77777777" w:rsidR="00F92A7F" w:rsidRDefault="00000000">
            <w:pPr>
              <w:widowControl w:val="0"/>
              <w:rPr>
                <w:rFonts w:eastAsia="Times New Roman" w:cs="Times New Roman"/>
                <w:b/>
                <w:bCs/>
                <w:iCs/>
                <w:sz w:val="24"/>
                <w:szCs w:val="24"/>
                <w:lang w:val="pt-BR"/>
              </w:rPr>
            </w:pPr>
            <w:r>
              <w:rPr>
                <w:rFonts w:eastAsia="Times New Roman" w:cs="Times New Roman"/>
                <w:bCs/>
                <w:iCs/>
                <w:sz w:val="22"/>
                <w:lang w:val="pt-BR"/>
              </w:rPr>
              <w:t>- Lưu: VT, VP.</w:t>
            </w:r>
          </w:p>
        </w:tc>
        <w:tc>
          <w:tcPr>
            <w:tcW w:w="4629" w:type="dxa"/>
          </w:tcPr>
          <w:p w14:paraId="5DF37ABB" w14:textId="77777777" w:rsidR="00F92A7F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pt-BR"/>
              </w:rPr>
              <w:t>KT. GIÁM ĐỐC</w:t>
            </w:r>
          </w:p>
          <w:p w14:paraId="60B84DF2" w14:textId="77777777" w:rsidR="00F92A7F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pt-BR"/>
              </w:rPr>
              <w:t>PHÓ GIÁM ĐỐC</w:t>
            </w:r>
          </w:p>
          <w:p w14:paraId="199319FA" w14:textId="77777777" w:rsidR="00F92A7F" w:rsidRDefault="00F92A7F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14:paraId="3B58563A" w14:textId="77777777" w:rsidR="00F92A7F" w:rsidRDefault="00F92A7F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14:paraId="46F0B0B5" w14:textId="77777777" w:rsidR="00F92A7F" w:rsidRDefault="00F92A7F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14:paraId="1AB7EE17" w14:textId="77777777" w:rsidR="00F92A7F" w:rsidRDefault="00F92A7F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14:paraId="1D35B622" w14:textId="77777777" w:rsidR="00F92A7F" w:rsidRPr="00444FC5" w:rsidRDefault="00F92A7F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34"/>
                <w:szCs w:val="34"/>
                <w:lang w:val="pt-BR"/>
              </w:rPr>
            </w:pPr>
          </w:p>
          <w:p w14:paraId="3098FEA9" w14:textId="77777777" w:rsidR="00F92A7F" w:rsidRDefault="00F92A7F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8"/>
                <w:lang w:val="pt-BR"/>
              </w:rPr>
            </w:pPr>
          </w:p>
          <w:p w14:paraId="786E57BB" w14:textId="77777777" w:rsidR="00F92A7F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pt-BR"/>
              </w:rPr>
            </w:pPr>
            <w:r>
              <w:rPr>
                <w:rFonts w:eastAsia="Times New Roman" w:cs="Times New Roman"/>
                <w:b/>
                <w:szCs w:val="28"/>
                <w:lang w:val="en-US"/>
              </w:rPr>
              <w:t>Phạm Văn Mẫn</w:t>
            </w:r>
          </w:p>
        </w:tc>
      </w:tr>
    </w:tbl>
    <w:p w14:paraId="7E72852E" w14:textId="77777777" w:rsidR="00F92A7F" w:rsidRDefault="00F92A7F">
      <w:pPr>
        <w:widowControl w:val="0"/>
      </w:pPr>
    </w:p>
    <w:sectPr w:rsidR="00F92A7F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A7F"/>
    <w:rsid w:val="00444FC5"/>
    <w:rsid w:val="00F9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DB008"/>
  <w15:chartTrackingRefBased/>
  <w15:docId w15:val="{663C57A2-599C-4D0F-AACD-C59080D7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GIONG</dc:creator>
  <cp:keywords/>
  <dc:description/>
  <cp:lastModifiedBy>suface</cp:lastModifiedBy>
  <cp:revision>7</cp:revision>
  <dcterms:created xsi:type="dcterms:W3CDTF">2025-11-05T00:05:00Z</dcterms:created>
  <dcterms:modified xsi:type="dcterms:W3CDTF">2025-11-05T08:17:00Z</dcterms:modified>
</cp:coreProperties>
</file>