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98" w:type="pct"/>
        <w:tblLook w:val="0000" w:firstRow="0" w:lastRow="0" w:firstColumn="0" w:lastColumn="0" w:noHBand="0" w:noVBand="0"/>
      </w:tblPr>
      <w:tblGrid>
        <w:gridCol w:w="3652"/>
        <w:gridCol w:w="5632"/>
      </w:tblGrid>
      <w:tr w:rsidR="009845B0" w:rsidRPr="009309E9" w:rsidTr="008E37F1">
        <w:trPr>
          <w:trHeight w:val="721"/>
        </w:trPr>
        <w:tc>
          <w:tcPr>
            <w:tcW w:w="1967" w:type="pct"/>
          </w:tcPr>
          <w:p w:rsidR="009845B0" w:rsidRDefault="009845B0" w:rsidP="00677993">
            <w:pPr>
              <w:jc w:val="center"/>
              <w:rPr>
                <w:bCs/>
                <w:sz w:val="26"/>
                <w:szCs w:val="26"/>
              </w:rPr>
            </w:pPr>
            <w:r>
              <w:rPr>
                <w:bCs/>
                <w:sz w:val="26"/>
                <w:szCs w:val="26"/>
              </w:rPr>
              <w:t>UBND TỈNH ĐIỆN BIÊN</w:t>
            </w:r>
          </w:p>
          <w:p w:rsidR="009845B0" w:rsidRDefault="009845B0" w:rsidP="00677993">
            <w:pPr>
              <w:jc w:val="center"/>
              <w:rPr>
                <w:b/>
                <w:bCs/>
                <w:sz w:val="26"/>
                <w:szCs w:val="26"/>
              </w:rPr>
            </w:pPr>
            <w:r>
              <w:rPr>
                <w:b/>
                <w:bCs/>
                <w:sz w:val="26"/>
                <w:szCs w:val="26"/>
              </w:rPr>
              <w:t>SỞ Y TẾ</w:t>
            </w:r>
          </w:p>
          <w:p w:rsidR="009845B0" w:rsidRDefault="009845B0" w:rsidP="00677993">
            <w:pPr>
              <w:jc w:val="center"/>
              <w:rPr>
                <w:b/>
                <w:bCs/>
                <w:sz w:val="26"/>
                <w:szCs w:val="26"/>
              </w:rPr>
            </w:pPr>
            <w:r>
              <w:rPr>
                <w:b/>
                <w:bCs/>
                <w:noProof/>
                <w:sz w:val="26"/>
                <w:szCs w:val="26"/>
              </w:rPr>
              <mc:AlternateContent>
                <mc:Choice Requires="wps">
                  <w:drawing>
                    <wp:anchor distT="0" distB="0" distL="114300" distR="114300" simplePos="0" relativeHeight="251659264" behindDoc="0" locked="0" layoutInCell="1" allowOverlap="1" wp14:anchorId="7D6C8772" wp14:editId="47952CC1">
                      <wp:simplePos x="0" y="0"/>
                      <wp:positionH relativeFrom="column">
                        <wp:posOffset>963930</wp:posOffset>
                      </wp:positionH>
                      <wp:positionV relativeFrom="paragraph">
                        <wp:posOffset>16510</wp:posOffset>
                      </wp:positionV>
                      <wp:extent cx="2667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66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92D5924"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1.3pt" to="96.9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" strokecolor="black [3200]" strokeweight=".5pt">
                      <v:stroke joinstyle="miter"/>
                    </v:line>
                  </w:pict>
                </mc:Fallback>
              </mc:AlternateContent>
            </w:r>
          </w:p>
        </w:tc>
        <w:tc>
          <w:tcPr>
            <w:tcW w:w="3033" w:type="pct"/>
          </w:tcPr>
          <w:p w:rsidR="009845B0" w:rsidRPr="008E37F1" w:rsidRDefault="009845B0" w:rsidP="00677993">
            <w:pPr>
              <w:jc w:val="center"/>
              <w:rPr>
                <w:b/>
                <w:sz w:val="24"/>
                <w:szCs w:val="26"/>
              </w:rPr>
            </w:pPr>
            <w:r w:rsidRPr="008E37F1">
              <w:rPr>
                <w:b/>
                <w:sz w:val="24"/>
                <w:szCs w:val="26"/>
              </w:rPr>
              <w:t>CỘNG HOÀ XÃ HỘI CHỦ NGHĨA VIỆT NAM</w:t>
            </w:r>
          </w:p>
          <w:p w:rsidR="009845B0" w:rsidRPr="009309E9" w:rsidRDefault="009845B0" w:rsidP="00677993">
            <w:pPr>
              <w:jc w:val="center"/>
              <w:rPr>
                <w:b/>
              </w:rPr>
            </w:pPr>
            <w:r w:rsidRPr="008E37F1">
              <w:rPr>
                <w:b/>
                <w:noProof/>
                <w:sz w:val="26"/>
              </w:rPr>
              <mc:AlternateContent>
                <mc:Choice Requires="wps">
                  <w:drawing>
                    <wp:anchor distT="0" distB="0" distL="114300" distR="114300" simplePos="0" relativeHeight="251660288" behindDoc="0" locked="0" layoutInCell="1" allowOverlap="1" wp14:anchorId="0F8E9C7C" wp14:editId="6D15F57F">
                      <wp:simplePos x="0" y="0"/>
                      <wp:positionH relativeFrom="column">
                        <wp:posOffset>744220</wp:posOffset>
                      </wp:positionH>
                      <wp:positionV relativeFrom="paragraph">
                        <wp:posOffset>228600</wp:posOffset>
                      </wp:positionV>
                      <wp:extent cx="19050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905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5A54CD42" id="Straight Connector 1"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8.6pt,18pt" to="208.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" strokecolor="black [3200]" strokeweight=".5pt">
                      <v:stroke joinstyle="miter"/>
                    </v:line>
                  </w:pict>
                </mc:Fallback>
              </mc:AlternateContent>
            </w:r>
            <w:r w:rsidRPr="008E37F1">
              <w:rPr>
                <w:b/>
                <w:sz w:val="26"/>
              </w:rPr>
              <w:t xml:space="preserve">Độc lập </w:t>
            </w:r>
            <w:r w:rsidRPr="008E37F1">
              <w:rPr>
                <w:sz w:val="26"/>
              </w:rPr>
              <w:t>-</w:t>
            </w:r>
            <w:r w:rsidRPr="008E37F1">
              <w:rPr>
                <w:b/>
                <w:sz w:val="26"/>
              </w:rPr>
              <w:t xml:space="preserve"> Tự do </w:t>
            </w:r>
            <w:r w:rsidRPr="008E37F1">
              <w:rPr>
                <w:sz w:val="26"/>
              </w:rPr>
              <w:t>-</w:t>
            </w:r>
            <w:r w:rsidRPr="008E37F1">
              <w:rPr>
                <w:b/>
                <w:sz w:val="26"/>
              </w:rPr>
              <w:t xml:space="preserve"> Hạnh phúc</w:t>
            </w:r>
            <w:r w:rsidRPr="008E37F1">
              <w:rPr>
                <w:bCs/>
                <w:i/>
                <w:iCs/>
                <w:sz w:val="26"/>
              </w:rPr>
              <w:t xml:space="preserve">                             </w:t>
            </w:r>
          </w:p>
        </w:tc>
      </w:tr>
      <w:tr w:rsidR="009845B0" w:rsidTr="008E37F1">
        <w:trPr>
          <w:trHeight w:val="366"/>
        </w:trPr>
        <w:tc>
          <w:tcPr>
            <w:tcW w:w="1967" w:type="pct"/>
          </w:tcPr>
          <w:p w:rsidR="009845B0" w:rsidRDefault="009845B0" w:rsidP="00677993">
            <w:pPr>
              <w:jc w:val="center"/>
              <w:rPr>
                <w:bCs/>
                <w:sz w:val="26"/>
                <w:szCs w:val="26"/>
              </w:rPr>
            </w:pPr>
            <w:r>
              <w:rPr>
                <w:bCs/>
                <w:sz w:val="26"/>
                <w:szCs w:val="26"/>
              </w:rPr>
              <w:t>Số:           /SYT-NVYD</w:t>
            </w:r>
          </w:p>
          <w:p w:rsidR="009845B0" w:rsidRPr="009309E9" w:rsidRDefault="00F32DAB" w:rsidP="00F32DAB">
            <w:pPr>
              <w:jc w:val="center"/>
              <w:rPr>
                <w:bCs/>
                <w:sz w:val="24"/>
                <w:szCs w:val="24"/>
              </w:rPr>
            </w:pPr>
            <w:r w:rsidRPr="00F32DAB">
              <w:rPr>
                <w:bCs/>
                <w:sz w:val="24"/>
                <w:szCs w:val="24"/>
              </w:rPr>
              <w:t>V/v rà soát, chấn chỉnh và báo cáo việc tổ chức, hoạt động của cơ sở bán lẻ thuốc trong khuôn viên các</w:t>
            </w:r>
            <w:r>
              <w:rPr>
                <w:bCs/>
                <w:sz w:val="24"/>
                <w:szCs w:val="24"/>
              </w:rPr>
              <w:t xml:space="preserve"> </w:t>
            </w:r>
            <w:r w:rsidRPr="00F32DAB">
              <w:rPr>
                <w:bCs/>
                <w:sz w:val="24"/>
                <w:szCs w:val="24"/>
              </w:rPr>
              <w:t>cơ sở khám, chữa bệnh công lập</w:t>
            </w:r>
          </w:p>
        </w:tc>
        <w:tc>
          <w:tcPr>
            <w:tcW w:w="3033" w:type="pct"/>
          </w:tcPr>
          <w:p w:rsidR="009845B0" w:rsidRDefault="009845B0" w:rsidP="00677993">
            <w:pPr>
              <w:jc w:val="center"/>
              <w:rPr>
                <w:b/>
                <w:sz w:val="26"/>
                <w:szCs w:val="26"/>
              </w:rPr>
            </w:pPr>
            <w:r>
              <w:rPr>
                <w:bCs/>
                <w:i/>
                <w:iCs/>
                <w:sz w:val="26"/>
                <w:szCs w:val="26"/>
              </w:rPr>
              <w:t>Điện Biên, ngày        tháng 01 năm 2026</w:t>
            </w:r>
          </w:p>
        </w:tc>
      </w:tr>
    </w:tbl>
    <w:p w:rsidR="009109BA" w:rsidRDefault="009109BA" w:rsidP="00F32DAB">
      <w:pPr>
        <w:tabs>
          <w:tab w:val="left" w:pos="851"/>
          <w:tab w:val="left" w:pos="993"/>
        </w:tabs>
        <w:spacing w:before="240" w:after="240"/>
        <w:ind w:firstLine="709"/>
        <w:jc w:val="center"/>
      </w:pPr>
      <w:r>
        <w:t>Kính gửi: Các cơ sở khám, chữa bệnh công lập trên địa bàn tỉ</w:t>
      </w:r>
      <w:r w:rsidR="008E37F1">
        <w:t>nh</w:t>
      </w:r>
    </w:p>
    <w:p w:rsidR="009109BA" w:rsidRDefault="009109BA" w:rsidP="00D72B68">
      <w:pPr>
        <w:tabs>
          <w:tab w:val="left" w:pos="851"/>
          <w:tab w:val="left" w:pos="993"/>
        </w:tabs>
        <w:spacing w:before="120" w:after="120"/>
        <w:ind w:firstLine="709"/>
      </w:pPr>
      <w:r>
        <w:t>Trong những năm qua, nhìn chung hoạt động của các cơ sở bán lẻ thuốc trong khuôn viên cơ sở khám bệnh, chữa bệnh đã đạt được nhiều kết quả đáng khích lệ</w:t>
      </w:r>
      <w:r w:rsidR="008E37F1">
        <w:t>; m</w:t>
      </w:r>
      <w:r w:rsidR="00674A0E">
        <w:t>ột số</w:t>
      </w:r>
      <w:r>
        <w:t xml:space="preserve"> đơn vị đã tổ chức được cơ sở bán lẻ thuốc để đảm bảo thuốc phục vụ công tác điều trị, thực hiện tốt việc niêm yết giá tại cơ sở bán lẻ thuốc…Bên cạnh những kết quả đạt được vẫn còn một số tồn tại như: bố trí, sắp xếp thuốc chưa hợp lý, </w:t>
      </w:r>
      <w:r w:rsidR="009148CD">
        <w:t xml:space="preserve">chưa </w:t>
      </w:r>
      <w:r>
        <w:t>khoa học; một số đơn vị chưa thực hiện báo cáo việc kê khai giá</w:t>
      </w:r>
      <w:r w:rsidR="009148CD">
        <w:t>,</w:t>
      </w:r>
      <w:r>
        <w:t>…</w:t>
      </w:r>
    </w:p>
    <w:p w:rsidR="009109BA" w:rsidRDefault="009109BA" w:rsidP="00D72B68">
      <w:pPr>
        <w:tabs>
          <w:tab w:val="left" w:pos="851"/>
          <w:tab w:val="left" w:pos="993"/>
        </w:tabs>
        <w:spacing w:before="120" w:after="120"/>
        <w:ind w:firstLine="709"/>
      </w:pPr>
      <w:r>
        <w:t>Để hoạt động của cơ sở bán lẻ thuốc trong khuôn viên các cơ sở khám, chữa bệnh đảm bảo đúng quy định của pháp luật, cung ứng thuốc đầy đủ, đảm bảo chất lượng phục vụ người bệnh, Sở Y tế yêu cầu Giám đốc các cơ sở khám, chữa bệnh công lập trên địa bàn tỉnh khẩn trương thực hiện các nội dung sau:</w:t>
      </w:r>
    </w:p>
    <w:p w:rsidR="009109BA" w:rsidRPr="003249E0" w:rsidRDefault="009109BA" w:rsidP="00D72B68">
      <w:pPr>
        <w:tabs>
          <w:tab w:val="left" w:pos="851"/>
          <w:tab w:val="left" w:pos="993"/>
        </w:tabs>
        <w:spacing w:before="120" w:after="120"/>
        <w:ind w:firstLine="709"/>
        <w:rPr>
          <w:b/>
        </w:rPr>
      </w:pPr>
      <w:r w:rsidRPr="003249E0">
        <w:rPr>
          <w:b/>
        </w:rPr>
        <w:t>I.</w:t>
      </w:r>
      <w:r w:rsidRPr="003249E0">
        <w:rPr>
          <w:b/>
        </w:rPr>
        <w:tab/>
        <w:t>Rà soát, chấn chỉnh việc tổ chức, hoạt động kinh doanh của cơ sở bán lẻ thuốc trong khuôn viên của cơ sở khám chữa bệnh công lập</w:t>
      </w:r>
    </w:p>
    <w:p w:rsidR="009109BA" w:rsidRPr="003249E0" w:rsidRDefault="009109BA" w:rsidP="00D72B68">
      <w:pPr>
        <w:tabs>
          <w:tab w:val="left" w:pos="851"/>
          <w:tab w:val="left" w:pos="993"/>
        </w:tabs>
        <w:spacing w:before="120" w:after="120"/>
        <w:ind w:firstLine="709"/>
        <w:rPr>
          <w:b/>
        </w:rPr>
      </w:pPr>
      <w:r w:rsidRPr="003249E0">
        <w:rPr>
          <w:b/>
        </w:rPr>
        <w:t>1.</w:t>
      </w:r>
      <w:r w:rsidRPr="003249E0">
        <w:rPr>
          <w:b/>
        </w:rPr>
        <w:tab/>
        <w:t xml:space="preserve">Tổ chức </w:t>
      </w:r>
      <w:r w:rsidR="00674A0E">
        <w:rPr>
          <w:b/>
        </w:rPr>
        <w:t xml:space="preserve">của </w:t>
      </w:r>
      <w:r w:rsidRPr="003249E0">
        <w:rPr>
          <w:b/>
        </w:rPr>
        <w:t>cơ sở bán lẻ thuốc</w:t>
      </w:r>
    </w:p>
    <w:p w:rsidR="009109BA" w:rsidRPr="00513988" w:rsidRDefault="009109BA" w:rsidP="00D72B68">
      <w:pPr>
        <w:tabs>
          <w:tab w:val="left" w:pos="851"/>
          <w:tab w:val="left" w:pos="993"/>
        </w:tabs>
        <w:spacing w:before="120" w:after="120"/>
        <w:ind w:firstLine="709"/>
      </w:pPr>
      <w:r w:rsidRPr="00513988">
        <w:t xml:space="preserve">Tại Điều </w:t>
      </w:r>
      <w:r w:rsidR="00E14E45" w:rsidRPr="00513988">
        <w:t xml:space="preserve">47, </w:t>
      </w:r>
      <w:r w:rsidRPr="00513988">
        <w:t>48, 49, 50 51, 52</w:t>
      </w:r>
      <w:r w:rsidR="00AD4C22" w:rsidRPr="00513988">
        <w:t>, 53, 54, 55</w:t>
      </w:r>
      <w:r w:rsidR="003940C9" w:rsidRPr="00513988">
        <w:t xml:space="preserve"> </w:t>
      </w:r>
      <w:r w:rsidRPr="00513988">
        <w:t>Nghị định số</w:t>
      </w:r>
      <w:r w:rsidR="00FD79EE">
        <w:t xml:space="preserve"> 1</w:t>
      </w:r>
      <w:r w:rsidRPr="00513988">
        <w:t>8</w:t>
      </w:r>
      <w:r w:rsidR="00FD79EE">
        <w:t>6</w:t>
      </w:r>
      <w:r w:rsidRPr="00513988">
        <w:t xml:space="preserve">/2025/NĐ-CP ngày 01/7/2025 </w:t>
      </w:r>
      <w:r w:rsidR="00513988">
        <w:t xml:space="preserve">của Chính phủ </w:t>
      </w:r>
      <w:r w:rsidRPr="00513988">
        <w:t>quy định quản lý, sử dụng tài sản công tại đơn vị sự nghiệp công lập</w:t>
      </w:r>
      <w:r w:rsidR="009148CD">
        <w:t>,</w:t>
      </w:r>
      <w:r w:rsidR="00674A0E" w:rsidRPr="00513988">
        <w:t xml:space="preserve"> theo đó</w:t>
      </w:r>
      <w:r w:rsidRPr="00513988">
        <w:t xml:space="preserve"> hoạt động của cơ sở bán lẻ thuốc trong khuôn viên cơ sở khám chữa bệnh thuộc trường hợp quản lý, sử dụng tài sản công tại đơn vị sự nghiệp công lập.  </w:t>
      </w:r>
    </w:p>
    <w:p w:rsidR="009109BA" w:rsidRDefault="0072590A" w:rsidP="00D72B68">
      <w:pPr>
        <w:tabs>
          <w:tab w:val="left" w:pos="851"/>
          <w:tab w:val="left" w:pos="993"/>
        </w:tabs>
        <w:spacing w:before="120" w:after="120"/>
        <w:ind w:firstLine="709"/>
      </w:pPr>
      <w:r w:rsidRPr="0072590A">
        <w:rPr>
          <w:b/>
        </w:rPr>
        <w:t>1.1.</w:t>
      </w:r>
      <w:r>
        <w:t xml:space="preserve"> </w:t>
      </w:r>
      <w:r w:rsidR="00F80B7F">
        <w:t xml:space="preserve">Trường hợp </w:t>
      </w:r>
      <w:r w:rsidR="009109BA">
        <w:t xml:space="preserve">Cơ sở khám chữa bệnh sử dụng tài sản công tại đơn vị </w:t>
      </w:r>
      <w:r w:rsidR="00F80B7F">
        <w:t xml:space="preserve">chưa xây dựng </w:t>
      </w:r>
      <w:r w:rsidR="00F80B7F" w:rsidRPr="00674A0E">
        <w:rPr>
          <w:spacing w:val="-2"/>
        </w:rPr>
        <w:t>hồ sơ Đề án sử dụng tài sản công h</w:t>
      </w:r>
      <w:r w:rsidR="00513988">
        <w:rPr>
          <w:spacing w:val="-2"/>
        </w:rPr>
        <w:t>o</w:t>
      </w:r>
      <w:r w:rsidR="00F80B7F" w:rsidRPr="00674A0E">
        <w:rPr>
          <w:spacing w:val="-2"/>
        </w:rPr>
        <w:t>ặc hồ sơ Báo cáo cơ quan, người có thẩm quyền quyết định khai thác tài sản</w:t>
      </w:r>
      <w:r w:rsidR="00F80B7F">
        <w:rPr>
          <w:spacing w:val="-2"/>
        </w:rPr>
        <w:t xml:space="preserve"> để tổ chức cơ sở bán lẻ thuốc, Sở Y tế yêu cầu Thủ trưởng đơn vị </w:t>
      </w:r>
      <w:r w:rsidR="009109BA">
        <w:t>có trách nhiệm lập hồ sơ Đề án sử dụng tài sản công h</w:t>
      </w:r>
      <w:r w:rsidR="00513988">
        <w:t>o</w:t>
      </w:r>
      <w:r w:rsidR="009109BA">
        <w:t>ặc hồ sơ đề nghị, báo cáo cơ quan, người có thẩm quyền quyết định khai thác tài sản</w:t>
      </w:r>
      <w:bookmarkStart w:id="0" w:name="_GoBack"/>
      <w:bookmarkEnd w:id="0"/>
      <w:r w:rsidR="009109BA">
        <w:t>.</w:t>
      </w:r>
    </w:p>
    <w:p w:rsidR="009109BA" w:rsidRPr="00FD79EE" w:rsidRDefault="0072590A" w:rsidP="00D72B68">
      <w:pPr>
        <w:tabs>
          <w:tab w:val="left" w:pos="851"/>
          <w:tab w:val="left" w:pos="993"/>
        </w:tabs>
        <w:spacing w:before="120" w:after="120"/>
        <w:ind w:firstLine="709"/>
        <w:rPr>
          <w:spacing w:val="-4"/>
        </w:rPr>
      </w:pPr>
      <w:r w:rsidRPr="00FD79EE">
        <w:rPr>
          <w:b/>
          <w:spacing w:val="-4"/>
        </w:rPr>
        <w:t>1.2.</w:t>
      </w:r>
      <w:r w:rsidR="009109BA" w:rsidRPr="00FD79EE">
        <w:rPr>
          <w:spacing w:val="-4"/>
        </w:rPr>
        <w:t xml:space="preserve"> Đối với các đơn vị đã được cơ quan, người có thẩm quyền phê duyệt Đề án sử dụng tài sản công h</w:t>
      </w:r>
      <w:r w:rsidR="000A70DB" w:rsidRPr="00FD79EE">
        <w:rPr>
          <w:spacing w:val="-4"/>
        </w:rPr>
        <w:t>o</w:t>
      </w:r>
      <w:r w:rsidR="009109BA" w:rsidRPr="00FD79EE">
        <w:rPr>
          <w:spacing w:val="-4"/>
        </w:rPr>
        <w:t>ặc được cơ quan, người có thẩm quyền phê duyệt được tiếp tục thực hiện theo Đề án đã được phê duyệt</w:t>
      </w:r>
      <w:r w:rsidR="002D788E" w:rsidRPr="00FD79EE">
        <w:rPr>
          <w:spacing w:val="-4"/>
        </w:rPr>
        <w:t>.</w:t>
      </w:r>
      <w:r w:rsidR="0059124E" w:rsidRPr="00FD79EE">
        <w:rPr>
          <w:spacing w:val="-4"/>
        </w:rPr>
        <w:t xml:space="preserve"> </w:t>
      </w:r>
      <w:r w:rsidR="002D788E" w:rsidRPr="00FD79EE">
        <w:rPr>
          <w:spacing w:val="-4"/>
        </w:rPr>
        <w:t>V</w:t>
      </w:r>
      <w:r w:rsidR="009109BA" w:rsidRPr="00FD79EE">
        <w:rPr>
          <w:spacing w:val="-4"/>
        </w:rPr>
        <w:t>iệc quản lý số tiền thu được phải thực hiện theo quy định về khai thác tài sản công tại đơn vị sự nghiệp công lập quy định tại Nghị định số</w:t>
      </w:r>
      <w:r w:rsidR="00FD79EE">
        <w:rPr>
          <w:spacing w:val="-4"/>
        </w:rPr>
        <w:t xml:space="preserve"> 186</w:t>
      </w:r>
      <w:r w:rsidR="009109BA" w:rsidRPr="00FD79EE">
        <w:rPr>
          <w:spacing w:val="-4"/>
        </w:rPr>
        <w:t>/2025/NĐ-CP ngày 01/7/2025 của Chính phủ.</w:t>
      </w:r>
    </w:p>
    <w:p w:rsidR="009109BA" w:rsidRPr="003249E0" w:rsidRDefault="009109BA" w:rsidP="00D72B68">
      <w:pPr>
        <w:tabs>
          <w:tab w:val="left" w:pos="851"/>
          <w:tab w:val="left" w:pos="993"/>
        </w:tabs>
        <w:spacing w:before="120" w:after="120"/>
        <w:ind w:firstLine="709"/>
        <w:rPr>
          <w:b/>
        </w:rPr>
      </w:pPr>
      <w:r w:rsidRPr="003249E0">
        <w:rPr>
          <w:b/>
        </w:rPr>
        <w:t>2.</w:t>
      </w:r>
      <w:r w:rsidRPr="003249E0">
        <w:rPr>
          <w:b/>
        </w:rPr>
        <w:tab/>
        <w:t>Điều kiện hoạt động của cơ sở bán lẻ thuốc</w:t>
      </w:r>
    </w:p>
    <w:p w:rsidR="009109BA" w:rsidRDefault="009109BA" w:rsidP="00D72B68">
      <w:pPr>
        <w:tabs>
          <w:tab w:val="left" w:pos="851"/>
          <w:tab w:val="left" w:pos="993"/>
        </w:tabs>
        <w:spacing w:before="120" w:after="120"/>
        <w:ind w:firstLine="709"/>
      </w:pPr>
      <w:r>
        <w:lastRenderedPageBreak/>
        <w:t>Hoạt động cơ sở bán lẻ thuốc phải tuân thủ quy định của Thông tư số 02/2018/TT-BYT ngày 22/01/2018 của Bộ trưởng Bộ Y tế quy định về thực hành tốt cơ sở bán lẻ thuốc</w:t>
      </w:r>
      <w:r w:rsidR="0016676F">
        <w:t>,</w:t>
      </w:r>
      <w:r>
        <w:t xml:space="preserve"> </w:t>
      </w:r>
      <w:r w:rsidR="000A70DB">
        <w:t>được sửa đổi, bổ sung tại</w:t>
      </w:r>
      <w:r>
        <w:t xml:space="preserve"> </w:t>
      </w:r>
      <w:r w:rsidR="0016676F">
        <w:t xml:space="preserve">Thông tư số </w:t>
      </w:r>
      <w:r w:rsidR="0016676F" w:rsidRPr="0016676F">
        <w:t>12/2020/TT-BYT</w:t>
      </w:r>
      <w:r w:rsidR="0016676F">
        <w:t xml:space="preserve"> ngày </w:t>
      </w:r>
      <w:r w:rsidR="0016676F" w:rsidRPr="0016676F">
        <w:t>22/6/2020</w:t>
      </w:r>
      <w:r w:rsidR="0016676F">
        <w:t xml:space="preserve"> và</w:t>
      </w:r>
      <w:r w:rsidR="0016676F" w:rsidRPr="0016676F">
        <w:t xml:space="preserve"> </w:t>
      </w:r>
      <w:r>
        <w:t>Thông tư số 11/2025/TT-BYT ngày 16/5/2025, trong đó lưu ý một số nội dung sau:</w:t>
      </w:r>
    </w:p>
    <w:p w:rsidR="009109BA" w:rsidRDefault="009109BA" w:rsidP="00D72B68">
      <w:pPr>
        <w:tabs>
          <w:tab w:val="left" w:pos="851"/>
          <w:tab w:val="left" w:pos="993"/>
        </w:tabs>
        <w:spacing w:before="120" w:after="120"/>
        <w:ind w:firstLine="709"/>
      </w:pPr>
      <w:r>
        <w:t>-</w:t>
      </w:r>
      <w:r>
        <w:tab/>
        <w:t>Pháp lý: Bản chính hoặc bản sao có chứng thực các giấy tờ pháp lý (</w:t>
      </w:r>
      <w:r w:rsidR="0059124E">
        <w:t xml:space="preserve">Giấy </w:t>
      </w:r>
      <w:r>
        <w:t xml:space="preserve">đăng ký kinh doanh hoặc </w:t>
      </w:r>
      <w:r w:rsidR="000A70DB">
        <w:t>Q</w:t>
      </w:r>
      <w:r>
        <w:t>uyết định thành lập cơ sở đối với nhà thuốc thuộc cơ sở khám bệnh, chữa bệnh công lập)…phù hợp với mô hình hoạt động của cơ sở;</w:t>
      </w:r>
    </w:p>
    <w:p w:rsidR="009109BA" w:rsidRDefault="009109BA" w:rsidP="00D72B68">
      <w:pPr>
        <w:tabs>
          <w:tab w:val="left" w:pos="851"/>
          <w:tab w:val="left" w:pos="993"/>
        </w:tabs>
        <w:spacing w:before="120" w:after="120"/>
        <w:ind w:firstLine="709"/>
      </w:pPr>
      <w:r>
        <w:t>-</w:t>
      </w:r>
      <w:r>
        <w:tab/>
        <w:t>Nhân sự: Phải có trình độ chuyên môn phù hợp với mô hình hoạt động của cơ sở bán lẻ thuốc;</w:t>
      </w:r>
    </w:p>
    <w:p w:rsidR="009109BA" w:rsidRDefault="009109BA" w:rsidP="00D72B68">
      <w:pPr>
        <w:tabs>
          <w:tab w:val="left" w:pos="851"/>
          <w:tab w:val="left" w:pos="993"/>
        </w:tabs>
        <w:spacing w:before="120" w:after="120"/>
        <w:ind w:firstLine="709"/>
      </w:pPr>
      <w:r>
        <w:t>-</w:t>
      </w:r>
      <w:r>
        <w:tab/>
        <w:t>Cơ sở vật chất: Khu trưng bày bảo quản có diện tích tối thiể</w:t>
      </w:r>
      <w:r w:rsidR="00FD79EE">
        <w:t>u 10m</w:t>
      </w:r>
      <w:r w:rsidR="00FD79EE">
        <w:rPr>
          <w:vertAlign w:val="superscript"/>
        </w:rPr>
        <w:t>2</w:t>
      </w:r>
      <w:r>
        <w:t xml:space="preserve"> ; </w:t>
      </w:r>
      <w:r w:rsidR="00FD79EE">
        <w:t>n</w:t>
      </w:r>
      <w:r>
        <w:t>ơi bán thuốc được duy trì ở nhiệt độ không quá 30°C, độ ẩm không quá 75% và thỏa mãn điều kiện bảo quản của thuốc</w:t>
      </w:r>
      <w:r w:rsidR="0059124E">
        <w:t>...</w:t>
      </w:r>
    </w:p>
    <w:p w:rsidR="009109BA" w:rsidRDefault="009109BA" w:rsidP="00D72B68">
      <w:pPr>
        <w:tabs>
          <w:tab w:val="left" w:pos="851"/>
          <w:tab w:val="left" w:pos="993"/>
        </w:tabs>
        <w:spacing w:before="120" w:after="120"/>
        <w:ind w:firstLine="709"/>
      </w:pPr>
      <w:r>
        <w:t>-</w:t>
      </w:r>
      <w:r>
        <w:tab/>
        <w:t xml:space="preserve">Trang thiết bị: Có thiết bị bảo quản để đáp ứng với yêu cầu bảo quản ghi trên nhãn; </w:t>
      </w:r>
      <w:r w:rsidR="00FD79EE">
        <w:t>c</w:t>
      </w:r>
      <w:r>
        <w:t>ó thiết bị theo dõi nhiệt độ tự ghi với tần suất phù hợp</w:t>
      </w:r>
      <w:r w:rsidR="00FD79EE">
        <w:t>,</w:t>
      </w:r>
      <w:r>
        <w:t>…</w:t>
      </w:r>
    </w:p>
    <w:p w:rsidR="009109BA" w:rsidRPr="003249E0" w:rsidRDefault="009109BA" w:rsidP="00D72B68">
      <w:pPr>
        <w:tabs>
          <w:tab w:val="left" w:pos="851"/>
          <w:tab w:val="left" w:pos="993"/>
        </w:tabs>
        <w:spacing w:before="120" w:after="120"/>
        <w:ind w:firstLine="709"/>
        <w:rPr>
          <w:b/>
        </w:rPr>
      </w:pPr>
      <w:r w:rsidRPr="003249E0">
        <w:rPr>
          <w:b/>
        </w:rPr>
        <w:t>3.</w:t>
      </w:r>
      <w:r w:rsidRPr="003249E0">
        <w:rPr>
          <w:b/>
        </w:rPr>
        <w:tab/>
        <w:t>Hoạt động mua, bán thuốc của cơ sở bán lẻ thuốc</w:t>
      </w:r>
    </w:p>
    <w:p w:rsidR="009109BA" w:rsidRPr="003249E0" w:rsidRDefault="009109BA" w:rsidP="00D72B68">
      <w:pPr>
        <w:tabs>
          <w:tab w:val="left" w:pos="851"/>
          <w:tab w:val="left" w:pos="1134"/>
        </w:tabs>
        <w:spacing w:before="120" w:after="120"/>
        <w:ind w:firstLine="709"/>
        <w:rPr>
          <w:b/>
        </w:rPr>
      </w:pPr>
      <w:r w:rsidRPr="003249E0">
        <w:rPr>
          <w:b/>
        </w:rPr>
        <w:t>3.1</w:t>
      </w:r>
      <w:r w:rsidR="00D72B68">
        <w:rPr>
          <w:b/>
        </w:rPr>
        <w:t>.</w:t>
      </w:r>
      <w:r w:rsidRPr="003249E0">
        <w:rPr>
          <w:b/>
        </w:rPr>
        <w:tab/>
      </w:r>
      <w:r w:rsidR="009A101E">
        <w:rPr>
          <w:b/>
        </w:rPr>
        <w:t xml:space="preserve"> </w:t>
      </w:r>
      <w:r w:rsidRPr="003249E0">
        <w:rPr>
          <w:b/>
        </w:rPr>
        <w:t>Về việc mua thuốc:</w:t>
      </w:r>
    </w:p>
    <w:p w:rsidR="009109BA" w:rsidRDefault="009109BA" w:rsidP="00D72B68">
      <w:pPr>
        <w:tabs>
          <w:tab w:val="left" w:pos="851"/>
          <w:tab w:val="left" w:pos="993"/>
        </w:tabs>
        <w:spacing w:before="120" w:after="120"/>
        <w:ind w:firstLine="709"/>
      </w:pPr>
      <w:r>
        <w:t>-</w:t>
      </w:r>
      <w:r>
        <w:tab/>
      </w:r>
      <w:r w:rsidR="000A70DB">
        <w:t>Tuân thủ quy định tại</w:t>
      </w:r>
      <w:r>
        <w:t xml:space="preserve"> khoản 17 Điều 4 Luật số 57/2024/QH15 ngày 29/11/2024 (có hiệu lực từ 15/01/2025) quy đị</w:t>
      </w:r>
      <w:r w:rsidR="00FD79EE">
        <w:t>nh</w:t>
      </w:r>
      <w:r>
        <w:t xml:space="preserve">: </w:t>
      </w:r>
      <w:r w:rsidRPr="003249E0">
        <w:rPr>
          <w:i/>
        </w:rPr>
        <w:t>“Đối với việc mua thuốc, thiết bị y tế để bán lẻ tại nhà thuốc trong khuôn viên của cơ sở y tế công lập, mua vắc xin để tiêm chủng theo hình thức dịch vụ thì cơ sở y tế được tự quyết định mua sắm trên cơ sở bảo đảm công khai, minh bạch, hiệu quả kinh tế và trách nhiệm giải trình.”</w:t>
      </w:r>
    </w:p>
    <w:p w:rsidR="009109BA" w:rsidRDefault="009109BA" w:rsidP="00D72B68">
      <w:pPr>
        <w:tabs>
          <w:tab w:val="left" w:pos="851"/>
          <w:tab w:val="left" w:pos="993"/>
        </w:tabs>
        <w:spacing w:before="120" w:after="120"/>
        <w:ind w:firstLine="709"/>
      </w:pPr>
      <w:r>
        <w:t>-</w:t>
      </w:r>
      <w:r>
        <w:tab/>
        <w:t xml:space="preserve">Ngoài ra, việc mua thuốc tại cơ sở bán lẻ thuốc phải tuân thủ quy định của </w:t>
      </w:r>
      <w:r w:rsidR="00F964CB" w:rsidRPr="00F964CB">
        <w:t>Thông tư số 02/2018/TT-BYT ngày 22/01/2018 của Bộ trưởng Bộ Y tế quy định về thực hành tốt cơ sở bán lẻ thuốc, được sửa đổi, bổ sung tại Thông tư số 12/2020/TT-BYT ngày 22/6/2020 và Thông tư số 11/2025/TT-BYT ngày 16/5/2025</w:t>
      </w:r>
      <w:r>
        <w:t>, trong đó lưu ý một số nội dung như sau:</w:t>
      </w:r>
    </w:p>
    <w:p w:rsidR="009109BA" w:rsidRDefault="009109BA" w:rsidP="00D72B68">
      <w:pPr>
        <w:tabs>
          <w:tab w:val="left" w:pos="851"/>
          <w:tab w:val="left" w:pos="993"/>
        </w:tabs>
        <w:spacing w:before="120" w:after="120"/>
        <w:ind w:firstLine="709"/>
      </w:pPr>
      <w:r>
        <w:t>+ Chỉ mua các thuốc được phép lưu hành. Có đủ hóa đơn, chứng từ hợp lệ của thuốc mua về;</w:t>
      </w:r>
    </w:p>
    <w:p w:rsidR="009109BA" w:rsidRDefault="009109BA" w:rsidP="00D72B68">
      <w:pPr>
        <w:tabs>
          <w:tab w:val="left" w:pos="851"/>
          <w:tab w:val="left" w:pos="993"/>
        </w:tabs>
        <w:spacing w:before="120" w:after="120"/>
        <w:ind w:firstLine="709"/>
      </w:pPr>
      <w:r>
        <w:t>+ Nguồn thuốc được mua tại các cơ sở kinh doanh thuốc hợp pháp;</w:t>
      </w:r>
    </w:p>
    <w:p w:rsidR="009109BA" w:rsidRDefault="009109BA" w:rsidP="00D72B68">
      <w:pPr>
        <w:tabs>
          <w:tab w:val="left" w:pos="851"/>
          <w:tab w:val="left" w:pos="993"/>
        </w:tabs>
        <w:spacing w:before="120" w:after="120"/>
        <w:ind w:firstLine="709"/>
      </w:pPr>
      <w:r>
        <w:t>+ Khi nhập thuốc, phải kiểm tra hạn dùng, kiểm tra các thông tin trên nhãn thuốc theo quy chế ghi nhãn, kiểm tra chất lượng và có kiểm soát trong suốt quá trình bảo quản…</w:t>
      </w:r>
    </w:p>
    <w:p w:rsidR="009109BA" w:rsidRPr="003249E0" w:rsidRDefault="009109BA" w:rsidP="00D72B68">
      <w:pPr>
        <w:tabs>
          <w:tab w:val="left" w:pos="851"/>
          <w:tab w:val="left" w:pos="1134"/>
        </w:tabs>
        <w:spacing w:before="120" w:after="120"/>
        <w:ind w:firstLine="709"/>
        <w:rPr>
          <w:b/>
        </w:rPr>
      </w:pPr>
      <w:r w:rsidRPr="003249E0">
        <w:rPr>
          <w:b/>
        </w:rPr>
        <w:t>3.2</w:t>
      </w:r>
      <w:r w:rsidR="00D72B68">
        <w:rPr>
          <w:b/>
        </w:rPr>
        <w:t>.</w:t>
      </w:r>
      <w:r w:rsidRPr="003249E0">
        <w:rPr>
          <w:b/>
        </w:rPr>
        <w:tab/>
      </w:r>
      <w:r w:rsidR="00FD79EE">
        <w:rPr>
          <w:b/>
        </w:rPr>
        <w:t xml:space="preserve"> </w:t>
      </w:r>
      <w:r w:rsidRPr="003249E0">
        <w:rPr>
          <w:b/>
        </w:rPr>
        <w:t>Về việc bán thuốc:</w:t>
      </w:r>
    </w:p>
    <w:p w:rsidR="009109BA" w:rsidRDefault="009109BA" w:rsidP="00D72B68">
      <w:pPr>
        <w:tabs>
          <w:tab w:val="left" w:pos="851"/>
          <w:tab w:val="left" w:pos="993"/>
        </w:tabs>
        <w:spacing w:before="120" w:after="120"/>
        <w:ind w:firstLine="709"/>
      </w:pPr>
      <w:r>
        <w:t>-</w:t>
      </w:r>
      <w:r>
        <w:tab/>
        <w:t>Việc bán thuốc tại cơ sở bán lẻ thuốc phải tuân thủ quy định của Thông tư số 02/2018/TT-BYT.</w:t>
      </w:r>
    </w:p>
    <w:p w:rsidR="009109BA" w:rsidRDefault="009109BA" w:rsidP="00D72B68">
      <w:pPr>
        <w:tabs>
          <w:tab w:val="left" w:pos="851"/>
          <w:tab w:val="left" w:pos="993"/>
        </w:tabs>
        <w:spacing w:before="120" w:after="120"/>
        <w:ind w:firstLine="709"/>
      </w:pPr>
      <w:r>
        <w:t>-</w:t>
      </w:r>
      <w:r>
        <w:tab/>
        <w:t>Niêm yết giá bán thuốc thực hiện theo quy định tại Điều 42 Luật số 105/2016/QH-13 Luật dược.</w:t>
      </w:r>
    </w:p>
    <w:p w:rsidR="009109BA" w:rsidRDefault="009109BA" w:rsidP="00D72B68">
      <w:pPr>
        <w:tabs>
          <w:tab w:val="left" w:pos="851"/>
          <w:tab w:val="left" w:pos="993"/>
        </w:tabs>
        <w:spacing w:before="120" w:after="120"/>
        <w:ind w:firstLine="709"/>
      </w:pPr>
      <w:r>
        <w:lastRenderedPageBreak/>
        <w:t>-</w:t>
      </w:r>
      <w:r>
        <w:tab/>
        <w:t>Thặng số bán lẻ thuốc đối với cơ sở bán lẻ thuốc trong khuôn viên cơ sở khám bệnh, chữa bệnh thực hiện theo Điều 120 Nghị định số 163/2025/NĐ-CP ngày 29/6/2025 của Thủ tướng Chính Phủ quy định chi tiết một số điều và biện pháp để tổ chức, hướng dẫn thi hành Luật Dược.</w:t>
      </w:r>
    </w:p>
    <w:p w:rsidR="009109BA" w:rsidRDefault="009109BA" w:rsidP="00D72B68">
      <w:pPr>
        <w:tabs>
          <w:tab w:val="left" w:pos="851"/>
          <w:tab w:val="left" w:pos="993"/>
        </w:tabs>
        <w:spacing w:before="120" w:after="120"/>
        <w:ind w:firstLine="709"/>
      </w:pPr>
      <w:r>
        <w:t>-</w:t>
      </w:r>
      <w:r>
        <w:tab/>
        <w:t>Kê khai giá thuốc: Thực hiện theo quy định Luật Giá ngày 19/6/2023; Nghị định số 85/2024/NĐ-CP ngày 10/7/ 2024 của Chính phủ quy định chi tiết một số điều của Luật Giá; Thông tư số 28/2024/TT-BYT ngày 01/11/2024 của Bộ trưởng Bộ Y tế ban hành Danh mục thuốc thiết yếu và đặc điểm kinh tế - kỹ thuật của thuốc được sử dụng tại cơ sở khám bệnh, chữa bệnh.</w:t>
      </w:r>
    </w:p>
    <w:p w:rsidR="00F964CB" w:rsidRPr="00F964CB" w:rsidRDefault="00F964CB" w:rsidP="00D72B68">
      <w:pPr>
        <w:tabs>
          <w:tab w:val="left" w:pos="851"/>
          <w:tab w:val="left" w:pos="993"/>
        </w:tabs>
        <w:spacing w:before="120" w:after="120"/>
        <w:ind w:firstLine="709"/>
        <w:rPr>
          <w:b/>
        </w:rPr>
      </w:pPr>
      <w:r w:rsidRPr="00F964CB">
        <w:rPr>
          <w:b/>
        </w:rPr>
        <w:t>3.3. Về việc kinh doanh các hàng hoá khác:</w:t>
      </w:r>
    </w:p>
    <w:p w:rsidR="00F964CB" w:rsidRDefault="00F964CB" w:rsidP="00D72B68">
      <w:pPr>
        <w:tabs>
          <w:tab w:val="left" w:pos="851"/>
          <w:tab w:val="left" w:pos="993"/>
        </w:tabs>
        <w:spacing w:before="120" w:after="120"/>
        <w:ind w:firstLine="709"/>
      </w:pPr>
      <w:r>
        <w:t>- Tuân thủ nghiêm các quy định pháp luật chuyên ngành khi kinh doanh các mặt hàng khác như thiết bị y tế, mỹ phẩm, sản phẩm bảo vệ sức khoẻ, sữa...</w:t>
      </w:r>
    </w:p>
    <w:p w:rsidR="008D5F02" w:rsidRDefault="008D5F02" w:rsidP="00D72B68">
      <w:pPr>
        <w:tabs>
          <w:tab w:val="left" w:pos="851"/>
          <w:tab w:val="left" w:pos="993"/>
        </w:tabs>
        <w:spacing w:before="120" w:after="120"/>
        <w:ind w:firstLine="709"/>
      </w:pPr>
      <w:r>
        <w:t>- Hàng hoá phải có nguồn gốc xuất xứ rõ ràng, đảm bảo hoá đơn chứng từ hợp lệ, mua bán công khai, minh bạch, đúng quy định của pháp luật, thực hiện nghiêm nghĩa vụ thuế...</w:t>
      </w:r>
    </w:p>
    <w:p w:rsidR="009109BA" w:rsidRPr="003249E0" w:rsidRDefault="009109BA" w:rsidP="00D72B68">
      <w:pPr>
        <w:tabs>
          <w:tab w:val="left" w:pos="851"/>
          <w:tab w:val="left" w:pos="1134"/>
        </w:tabs>
        <w:spacing w:before="120" w:after="120"/>
        <w:ind w:firstLine="709"/>
        <w:rPr>
          <w:b/>
        </w:rPr>
      </w:pPr>
      <w:r w:rsidRPr="003249E0">
        <w:rPr>
          <w:b/>
        </w:rPr>
        <w:t>II.</w:t>
      </w:r>
      <w:r w:rsidRPr="003249E0">
        <w:rPr>
          <w:b/>
        </w:rPr>
        <w:tab/>
        <w:t>Báo cáo việc tổ chức, hoạt động kinh doanh của cơ sở bán lẻ thuốc trong khuôn viên của cơ sở khám chữa bệnh công lập</w:t>
      </w:r>
    </w:p>
    <w:p w:rsidR="000469B9" w:rsidRDefault="000469B9" w:rsidP="00D72B68">
      <w:pPr>
        <w:tabs>
          <w:tab w:val="left" w:pos="851"/>
          <w:tab w:val="left" w:pos="993"/>
        </w:tabs>
        <w:spacing w:before="120" w:after="120"/>
        <w:ind w:firstLine="709"/>
      </w:pPr>
      <w:r>
        <w:rPr>
          <w:spacing w:val="-2"/>
        </w:rPr>
        <w:t xml:space="preserve">- </w:t>
      </w:r>
      <w:r w:rsidRPr="00674A0E">
        <w:rPr>
          <w:spacing w:val="-2"/>
        </w:rPr>
        <w:t xml:space="preserve">Đề nghị </w:t>
      </w:r>
      <w:r w:rsidR="00A60519">
        <w:rPr>
          <w:spacing w:val="-2"/>
        </w:rPr>
        <w:t xml:space="preserve">Thủ trưởng đơn vị </w:t>
      </w:r>
      <w:r w:rsidRPr="00674A0E">
        <w:rPr>
          <w:spacing w:val="-2"/>
        </w:rPr>
        <w:t>báo cáo hình thức quản lý, sử dụng tài sản công của của cơ sở bán lẻ thuốc trong khuôn viên của cơ sở kèm theo hồ sơ Đề án sử dụng tài sản công hặc hồ sơ Báo cáo cơ quan, người có thẩm quyền quyết định khai thác tài sản</w:t>
      </w:r>
      <w:r w:rsidR="00A60519">
        <w:rPr>
          <w:spacing w:val="-2"/>
        </w:rPr>
        <w:t xml:space="preserve"> </w:t>
      </w:r>
      <w:r w:rsidR="00A60519">
        <w:t xml:space="preserve">trước ngày </w:t>
      </w:r>
      <w:r w:rsidR="00A60519" w:rsidRPr="00D72B68">
        <w:rPr>
          <w:b/>
        </w:rPr>
        <w:t>30/01/2026</w:t>
      </w:r>
      <w:r w:rsidRPr="00674A0E">
        <w:rPr>
          <w:spacing w:val="-2"/>
        </w:rPr>
        <w:t>.</w:t>
      </w:r>
    </w:p>
    <w:p w:rsidR="009109BA" w:rsidRDefault="00A60519" w:rsidP="00D72B68">
      <w:pPr>
        <w:tabs>
          <w:tab w:val="left" w:pos="851"/>
          <w:tab w:val="left" w:pos="993"/>
        </w:tabs>
        <w:spacing w:before="120" w:after="120"/>
        <w:ind w:firstLine="709"/>
      </w:pPr>
      <w:r>
        <w:t xml:space="preserve">- Tổ chức </w:t>
      </w:r>
      <w:r w:rsidR="009109BA">
        <w:t xml:space="preserve">chỉ đạo </w:t>
      </w:r>
      <w:r>
        <w:t xml:space="preserve">các </w:t>
      </w:r>
      <w:r w:rsidR="009109BA">
        <w:t>bộ phận</w:t>
      </w:r>
      <w:r>
        <w:t>, khoa, phòng</w:t>
      </w:r>
      <w:r w:rsidR="009109BA">
        <w:t xml:space="preserve"> có liên quan rà soát, chấn chỉnh việc tổ chức, hoạt động của cơ sở bán lẻ thuốc theo các quy định nêu trên, báo cáo kết quả rà soát về Sở Y tế trước ngày </w:t>
      </w:r>
      <w:r w:rsidR="009109BA" w:rsidRPr="00D72B68">
        <w:rPr>
          <w:b/>
        </w:rPr>
        <w:t>30/01/2026</w:t>
      </w:r>
      <w:r w:rsidR="009109BA">
        <w:t>.</w:t>
      </w:r>
    </w:p>
    <w:p w:rsidR="009109BA" w:rsidRDefault="00A60519" w:rsidP="00D72B68">
      <w:pPr>
        <w:tabs>
          <w:tab w:val="left" w:pos="851"/>
          <w:tab w:val="left" w:pos="993"/>
        </w:tabs>
        <w:spacing w:before="120" w:after="120"/>
        <w:ind w:firstLine="709"/>
      </w:pPr>
      <w:r w:rsidRPr="000F60AD">
        <w:rPr>
          <w:szCs w:val="28"/>
        </w:rPr>
        <w:t>Nhận được Công văn, Sở Y tế yêu cầu lãnh đạo các đơn vị nghiêm túc chỉ đạo thực hiện, đảm bảo nội dung yêu cầu</w:t>
      </w:r>
      <w:r w:rsidR="009109BA">
        <w:t>./.</w:t>
      </w:r>
    </w:p>
    <w:tbl>
      <w:tblPr>
        <w:tblW w:w="0" w:type="auto"/>
        <w:tblLook w:val="01E0" w:firstRow="1" w:lastRow="1" w:firstColumn="1" w:lastColumn="1" w:noHBand="0" w:noVBand="0"/>
      </w:tblPr>
      <w:tblGrid>
        <w:gridCol w:w="4545"/>
        <w:gridCol w:w="4527"/>
      </w:tblGrid>
      <w:tr w:rsidR="009109BA" w:rsidRPr="00DA382E" w:rsidTr="00F00C4B">
        <w:trPr>
          <w:trHeight w:val="2681"/>
        </w:trPr>
        <w:tc>
          <w:tcPr>
            <w:tcW w:w="4545" w:type="dxa"/>
          </w:tcPr>
          <w:p w:rsidR="009109BA" w:rsidRDefault="009109BA" w:rsidP="00677993">
            <w:pPr>
              <w:rPr>
                <w:sz w:val="24"/>
                <w:szCs w:val="24"/>
              </w:rPr>
            </w:pPr>
            <w:r>
              <w:rPr>
                <w:b/>
                <w:bCs/>
                <w:i/>
                <w:iCs/>
                <w:sz w:val="24"/>
                <w:szCs w:val="24"/>
              </w:rPr>
              <w:t>Nơi nhận:</w:t>
            </w:r>
            <w:r>
              <w:rPr>
                <w:sz w:val="24"/>
                <w:szCs w:val="24"/>
              </w:rPr>
              <w:t xml:space="preserve">                                               </w:t>
            </w:r>
          </w:p>
          <w:p w:rsidR="009109BA" w:rsidRDefault="009109BA" w:rsidP="00677993">
            <w:pPr>
              <w:rPr>
                <w:sz w:val="22"/>
              </w:rPr>
            </w:pPr>
            <w:r>
              <w:rPr>
                <w:sz w:val="22"/>
              </w:rPr>
              <w:t xml:space="preserve">- </w:t>
            </w:r>
            <w:r>
              <w:rPr>
                <w:iCs/>
                <w:sz w:val="22"/>
              </w:rPr>
              <w:t>Như trên</w:t>
            </w:r>
            <w:r>
              <w:rPr>
                <w:sz w:val="22"/>
              </w:rPr>
              <w:t>;</w:t>
            </w:r>
          </w:p>
          <w:p w:rsidR="009109BA" w:rsidRDefault="009109BA" w:rsidP="00677993">
            <w:pPr>
              <w:rPr>
                <w:bCs/>
                <w:sz w:val="22"/>
              </w:rPr>
            </w:pPr>
            <w:r>
              <w:rPr>
                <w:bCs/>
                <w:sz w:val="22"/>
              </w:rPr>
              <w:t>- Lãnh đạo Sở Y tế;</w:t>
            </w:r>
          </w:p>
          <w:p w:rsidR="009109BA" w:rsidRDefault="009109BA" w:rsidP="00677993">
            <w:pPr>
              <w:rPr>
                <w:bCs/>
                <w:sz w:val="22"/>
              </w:rPr>
            </w:pPr>
            <w:r>
              <w:rPr>
                <w:bCs/>
                <w:sz w:val="22"/>
              </w:rPr>
              <w:t xml:space="preserve">- </w:t>
            </w:r>
            <w:r w:rsidR="00942652">
              <w:rPr>
                <w:bCs/>
                <w:sz w:val="22"/>
              </w:rPr>
              <w:t>Phòng Kế hoạch - Tài chính</w:t>
            </w:r>
            <w:r>
              <w:rPr>
                <w:bCs/>
                <w:sz w:val="22"/>
              </w:rPr>
              <w:t>;</w:t>
            </w:r>
          </w:p>
          <w:p w:rsidR="009109BA" w:rsidRDefault="009109BA" w:rsidP="00677993">
            <w:pPr>
              <w:rPr>
                <w:sz w:val="22"/>
              </w:rPr>
            </w:pPr>
            <w:r>
              <w:rPr>
                <w:sz w:val="22"/>
              </w:rPr>
              <w:t>- Website Sở Y tế;</w:t>
            </w:r>
          </w:p>
          <w:p w:rsidR="009109BA" w:rsidRDefault="009109BA" w:rsidP="00677993">
            <w:pPr>
              <w:rPr>
                <w:sz w:val="24"/>
                <w:szCs w:val="24"/>
              </w:rPr>
            </w:pPr>
            <w:r>
              <w:rPr>
                <w:sz w:val="22"/>
              </w:rPr>
              <w:t>- Lưu VT, NVYD.</w:t>
            </w:r>
          </w:p>
          <w:p w:rsidR="009109BA" w:rsidRDefault="009109BA" w:rsidP="00677993">
            <w:pPr>
              <w:rPr>
                <w:sz w:val="27"/>
                <w:szCs w:val="27"/>
              </w:rPr>
            </w:pPr>
          </w:p>
        </w:tc>
        <w:tc>
          <w:tcPr>
            <w:tcW w:w="4527" w:type="dxa"/>
          </w:tcPr>
          <w:p w:rsidR="009109BA" w:rsidRPr="00DA382E" w:rsidRDefault="009109BA" w:rsidP="00677993">
            <w:pPr>
              <w:jc w:val="center"/>
              <w:rPr>
                <w:b/>
                <w:sz w:val="26"/>
                <w:szCs w:val="26"/>
              </w:rPr>
            </w:pPr>
            <w:r w:rsidRPr="00DA382E">
              <w:rPr>
                <w:b/>
                <w:sz w:val="26"/>
                <w:szCs w:val="26"/>
              </w:rPr>
              <w:t>KT. GIÁM ĐỐC</w:t>
            </w:r>
          </w:p>
          <w:p w:rsidR="009109BA" w:rsidRPr="00DA382E" w:rsidRDefault="009109BA" w:rsidP="00677993">
            <w:pPr>
              <w:jc w:val="center"/>
              <w:rPr>
                <w:b/>
                <w:sz w:val="26"/>
                <w:szCs w:val="26"/>
              </w:rPr>
            </w:pPr>
            <w:r w:rsidRPr="00DA382E">
              <w:rPr>
                <w:b/>
                <w:sz w:val="26"/>
                <w:szCs w:val="26"/>
              </w:rPr>
              <w:t>PHÓ GIÁM ĐỐC</w:t>
            </w:r>
          </w:p>
          <w:p w:rsidR="009109BA" w:rsidRPr="00DA382E" w:rsidRDefault="009109BA" w:rsidP="00677993">
            <w:pPr>
              <w:jc w:val="center"/>
              <w:rPr>
                <w:b/>
                <w:sz w:val="26"/>
                <w:szCs w:val="26"/>
              </w:rPr>
            </w:pPr>
          </w:p>
          <w:p w:rsidR="009109BA" w:rsidRPr="00DA382E" w:rsidRDefault="009109BA" w:rsidP="00677993">
            <w:pPr>
              <w:jc w:val="center"/>
              <w:rPr>
                <w:b/>
                <w:sz w:val="26"/>
                <w:szCs w:val="26"/>
              </w:rPr>
            </w:pPr>
          </w:p>
          <w:p w:rsidR="009109BA" w:rsidRPr="00F00C4B" w:rsidRDefault="009109BA" w:rsidP="00677993">
            <w:pPr>
              <w:jc w:val="center"/>
              <w:rPr>
                <w:b/>
                <w:sz w:val="22"/>
                <w:szCs w:val="26"/>
              </w:rPr>
            </w:pPr>
          </w:p>
          <w:p w:rsidR="009109BA" w:rsidRPr="00DA382E" w:rsidRDefault="009109BA" w:rsidP="00677993">
            <w:pPr>
              <w:jc w:val="center"/>
              <w:rPr>
                <w:b/>
                <w:sz w:val="26"/>
                <w:szCs w:val="26"/>
              </w:rPr>
            </w:pPr>
          </w:p>
          <w:p w:rsidR="009109BA" w:rsidRPr="00F00C4B" w:rsidRDefault="009109BA" w:rsidP="00677993">
            <w:pPr>
              <w:jc w:val="center"/>
              <w:rPr>
                <w:b/>
                <w:sz w:val="20"/>
                <w:szCs w:val="26"/>
              </w:rPr>
            </w:pPr>
          </w:p>
          <w:p w:rsidR="009109BA" w:rsidRPr="00DA382E" w:rsidRDefault="009109BA" w:rsidP="00677993">
            <w:pPr>
              <w:jc w:val="center"/>
              <w:rPr>
                <w:b/>
                <w:sz w:val="26"/>
                <w:szCs w:val="26"/>
              </w:rPr>
            </w:pPr>
          </w:p>
          <w:p w:rsidR="009109BA" w:rsidRPr="00DA382E" w:rsidRDefault="009109BA" w:rsidP="00677993">
            <w:pPr>
              <w:jc w:val="center"/>
              <w:rPr>
                <w:b/>
                <w:szCs w:val="28"/>
              </w:rPr>
            </w:pPr>
            <w:r w:rsidRPr="00DA382E">
              <w:rPr>
                <w:b/>
                <w:sz w:val="26"/>
                <w:szCs w:val="26"/>
              </w:rPr>
              <w:t>Phạm Văn Mẫn</w:t>
            </w:r>
          </w:p>
        </w:tc>
      </w:tr>
    </w:tbl>
    <w:p w:rsidR="009109BA" w:rsidRDefault="009109BA" w:rsidP="009109BA"/>
    <w:sectPr w:rsidR="009109BA" w:rsidSect="0072590A">
      <w:headerReference w:type="default" r:id="rId7"/>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0BFA" w:rsidRDefault="00B40BFA" w:rsidP="0072590A">
      <w:r>
        <w:separator/>
      </w:r>
    </w:p>
  </w:endnote>
  <w:endnote w:type="continuationSeparator" w:id="0">
    <w:p w:rsidR="00B40BFA" w:rsidRDefault="00B40BFA" w:rsidP="00725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0BFA" w:rsidRDefault="00B40BFA" w:rsidP="0072590A">
      <w:r>
        <w:separator/>
      </w:r>
    </w:p>
  </w:footnote>
  <w:footnote w:type="continuationSeparator" w:id="0">
    <w:p w:rsidR="00B40BFA" w:rsidRDefault="00B40BFA" w:rsidP="00725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670420"/>
      <w:docPartObj>
        <w:docPartGallery w:val="Page Numbers (Top of Page)"/>
        <w:docPartUnique/>
      </w:docPartObj>
    </w:sdtPr>
    <w:sdtEndPr>
      <w:rPr>
        <w:noProof/>
      </w:rPr>
    </w:sdtEndPr>
    <w:sdtContent>
      <w:p w:rsidR="0072590A" w:rsidRDefault="0072590A">
        <w:pPr>
          <w:pStyle w:val="Header"/>
          <w:jc w:val="center"/>
        </w:pPr>
        <w:r>
          <w:fldChar w:fldCharType="begin"/>
        </w:r>
        <w:r>
          <w:instrText xml:space="preserve"> PAGE   \* MERGEFORMAT </w:instrText>
        </w:r>
        <w:r>
          <w:fldChar w:fldCharType="separate"/>
        </w:r>
        <w:r w:rsidR="006839E8">
          <w:rPr>
            <w:noProof/>
          </w:rPr>
          <w:t>3</w:t>
        </w:r>
        <w:r>
          <w:rPr>
            <w:noProof/>
          </w:rPr>
          <w:fldChar w:fldCharType="end"/>
        </w:r>
      </w:p>
    </w:sdtContent>
  </w:sdt>
  <w:p w:rsidR="0072590A" w:rsidRDefault="007259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A227F7"/>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09BA"/>
    <w:rsid w:val="000469B9"/>
    <w:rsid w:val="000A70DB"/>
    <w:rsid w:val="00165CF1"/>
    <w:rsid w:val="0016676F"/>
    <w:rsid w:val="00271769"/>
    <w:rsid w:val="002B5DD2"/>
    <w:rsid w:val="002D788E"/>
    <w:rsid w:val="003177CE"/>
    <w:rsid w:val="003249E0"/>
    <w:rsid w:val="003940C9"/>
    <w:rsid w:val="00426891"/>
    <w:rsid w:val="00502D0F"/>
    <w:rsid w:val="00513988"/>
    <w:rsid w:val="0059124E"/>
    <w:rsid w:val="006038DA"/>
    <w:rsid w:val="00674A0E"/>
    <w:rsid w:val="006839E8"/>
    <w:rsid w:val="006F23EF"/>
    <w:rsid w:val="0072590A"/>
    <w:rsid w:val="00856425"/>
    <w:rsid w:val="008D5F02"/>
    <w:rsid w:val="008E37F1"/>
    <w:rsid w:val="008F017F"/>
    <w:rsid w:val="009109BA"/>
    <w:rsid w:val="009148CD"/>
    <w:rsid w:val="00942652"/>
    <w:rsid w:val="009845B0"/>
    <w:rsid w:val="009A101E"/>
    <w:rsid w:val="009E4ECE"/>
    <w:rsid w:val="00A60519"/>
    <w:rsid w:val="00AA6A38"/>
    <w:rsid w:val="00AD4C22"/>
    <w:rsid w:val="00B40BFA"/>
    <w:rsid w:val="00C433E2"/>
    <w:rsid w:val="00D72B68"/>
    <w:rsid w:val="00D82F6C"/>
    <w:rsid w:val="00DA4661"/>
    <w:rsid w:val="00E14E45"/>
    <w:rsid w:val="00EB4B98"/>
    <w:rsid w:val="00EB5AB5"/>
    <w:rsid w:val="00F00C4B"/>
    <w:rsid w:val="00F32DAB"/>
    <w:rsid w:val="00F371E3"/>
    <w:rsid w:val="00F55051"/>
    <w:rsid w:val="00F80B7F"/>
    <w:rsid w:val="00F964CB"/>
    <w:rsid w:val="00FD79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CB2E24"/>
  <w15:docId w15:val="{6FFDE740-3898-497A-B5F5-96FD7C618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23EF"/>
  </w:style>
  <w:style w:type="paragraph" w:styleId="Heading1">
    <w:name w:val="heading 1"/>
    <w:basedOn w:val="Normal"/>
    <w:next w:val="Normal"/>
    <w:link w:val="Heading1Char"/>
    <w:autoRedefine/>
    <w:uiPriority w:val="9"/>
    <w:qFormat/>
    <w:rsid w:val="006F23EF"/>
    <w:pPr>
      <w:keepNext/>
      <w:keepLines/>
      <w:spacing w:before="24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9"/>
    <w:semiHidden/>
    <w:unhideWhenUsed/>
    <w:qFormat/>
    <w:rsid w:val="006F23EF"/>
    <w:pPr>
      <w:keepNext/>
      <w:keepLines/>
      <w:spacing w:before="24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9"/>
    <w:unhideWhenUsed/>
    <w:qFormat/>
    <w:rsid w:val="006F23EF"/>
    <w:pPr>
      <w:keepNext/>
      <w:keepLines/>
      <w:spacing w:before="12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6F23EF"/>
    <w:pPr>
      <w:keepNext/>
      <w:keepLines/>
      <w:spacing w:before="120"/>
      <w:jc w:val="left"/>
      <w:outlineLvl w:val="3"/>
    </w:pPr>
    <w:rPr>
      <w:rFonts w:eastAsiaTheme="majorEastAsia" w:cstheme="majorBidi"/>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23EF"/>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6F23EF"/>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6F23EF"/>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6F23EF"/>
    <w:rPr>
      <w:rFonts w:ascii="Times New Roman" w:eastAsiaTheme="majorEastAsia" w:hAnsi="Times New Roman" w:cstheme="majorBidi"/>
      <w:i/>
      <w:iCs/>
      <w:sz w:val="26"/>
    </w:rPr>
  </w:style>
  <w:style w:type="numbering" w:customStyle="1" w:styleId="Style1">
    <w:name w:val="Style1"/>
    <w:uiPriority w:val="99"/>
    <w:rsid w:val="003177CE"/>
    <w:pPr>
      <w:numPr>
        <w:numId w:val="1"/>
      </w:numPr>
    </w:pPr>
  </w:style>
  <w:style w:type="paragraph" w:styleId="Header">
    <w:name w:val="header"/>
    <w:basedOn w:val="Normal"/>
    <w:link w:val="HeaderChar"/>
    <w:uiPriority w:val="99"/>
    <w:unhideWhenUsed/>
    <w:rsid w:val="0072590A"/>
    <w:pPr>
      <w:tabs>
        <w:tab w:val="center" w:pos="4680"/>
        <w:tab w:val="right" w:pos="9360"/>
      </w:tabs>
    </w:pPr>
  </w:style>
  <w:style w:type="character" w:customStyle="1" w:styleId="HeaderChar">
    <w:name w:val="Header Char"/>
    <w:basedOn w:val="DefaultParagraphFont"/>
    <w:link w:val="Header"/>
    <w:uiPriority w:val="99"/>
    <w:rsid w:val="0072590A"/>
  </w:style>
  <w:style w:type="paragraph" w:styleId="Footer">
    <w:name w:val="footer"/>
    <w:basedOn w:val="Normal"/>
    <w:link w:val="FooterChar"/>
    <w:uiPriority w:val="99"/>
    <w:unhideWhenUsed/>
    <w:rsid w:val="0072590A"/>
    <w:pPr>
      <w:tabs>
        <w:tab w:val="center" w:pos="4680"/>
        <w:tab w:val="right" w:pos="9360"/>
      </w:tabs>
    </w:pPr>
  </w:style>
  <w:style w:type="character" w:customStyle="1" w:styleId="FooterChar">
    <w:name w:val="Footer Char"/>
    <w:basedOn w:val="DefaultParagraphFont"/>
    <w:link w:val="Footer"/>
    <w:uiPriority w:val="99"/>
    <w:rsid w:val="0072590A"/>
  </w:style>
  <w:style w:type="paragraph" w:styleId="BalloonText">
    <w:name w:val="Balloon Text"/>
    <w:basedOn w:val="Normal"/>
    <w:link w:val="BalloonTextChar"/>
    <w:uiPriority w:val="99"/>
    <w:semiHidden/>
    <w:unhideWhenUsed/>
    <w:rsid w:val="006839E8"/>
    <w:rPr>
      <w:rFonts w:ascii="Tahoma" w:hAnsi="Tahoma" w:cs="Tahoma"/>
      <w:sz w:val="16"/>
      <w:szCs w:val="16"/>
    </w:rPr>
  </w:style>
  <w:style w:type="character" w:customStyle="1" w:styleId="BalloonTextChar">
    <w:name w:val="Balloon Text Char"/>
    <w:basedOn w:val="DefaultParagraphFont"/>
    <w:link w:val="BalloonText"/>
    <w:uiPriority w:val="99"/>
    <w:semiHidden/>
    <w:rsid w:val="006839E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101</TotalTime>
  <Pages>3</Pages>
  <Words>1001</Words>
  <Characters>5708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12</cp:revision>
  <cp:lastPrinted>2026-01-08T09:51:00Z</cp:lastPrinted>
  <dcterms:created xsi:type="dcterms:W3CDTF">2026-01-07T02:47:00Z</dcterms:created>
  <dcterms:modified xsi:type="dcterms:W3CDTF">2026-01-08T10:13:00Z</dcterms:modified>
</cp:coreProperties>
</file>