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000" w:firstRow="0" w:lastRow="0" w:firstColumn="0" w:lastColumn="0" w:noHBand="0" w:noVBand="0"/>
      </w:tblPr>
      <w:tblGrid>
        <w:gridCol w:w="3261"/>
        <w:gridCol w:w="5811"/>
      </w:tblGrid>
      <w:tr>
        <w:trPr>
          <w:trHeight w:val="2410"/>
        </w:trPr>
        <w:tc>
          <w:tcPr>
            <w:tcW w:w="3261" w:type="dxa"/>
          </w:tcPr>
          <w:p>
            <w:pPr>
              <w:widowControl w:val="0"/>
              <w:spacing w:after="0" w:line="240" w:lineRule="auto"/>
              <w:ind w:leftChars="0" w:left="0" w:firstLineChars="0" w:firstLine="0"/>
              <w:jc w:val="center"/>
              <w:outlineLvl w:val="9"/>
              <w:rPr>
                <w:sz w:val="26"/>
                <w:szCs w:val="26"/>
              </w:rPr>
            </w:pPr>
            <w:r>
              <w:rPr>
                <w:sz w:val="26"/>
                <w:szCs w:val="26"/>
              </w:rPr>
              <w:t>UBND TỈNH ĐIỆN BIÊN</w:t>
            </w:r>
          </w:p>
          <w:p>
            <w:pPr>
              <w:widowControl w:val="0"/>
              <w:spacing w:after="0" w:line="240" w:lineRule="auto"/>
              <w:ind w:leftChars="0" w:left="0" w:firstLineChars="0" w:firstLine="0"/>
              <w:jc w:val="center"/>
              <w:outlineLvl w:val="9"/>
              <w:rPr>
                <w:szCs w:val="28"/>
              </w:rPr>
            </w:pPr>
            <w:r>
              <w:rPr>
                <w:b/>
                <w:szCs w:val="28"/>
              </w:rPr>
              <w:t>SỞ Y TẾ</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szCs w:val="28"/>
              </w:rPr>
            </w:pPr>
            <w:r>
              <w:rPr>
                <w:szCs w:val="28"/>
              </w:rPr>
              <w:t>Số:          /SYT-VP</w:t>
            </w:r>
          </w:p>
          <w:p>
            <w:pPr>
              <w:widowControl w:val="0"/>
              <w:spacing w:after="0" w:line="240" w:lineRule="auto"/>
              <w:ind w:leftChars="0" w:left="0" w:firstLineChars="0" w:firstLine="0"/>
              <w:jc w:val="center"/>
              <w:outlineLvl w:val="9"/>
              <w:rPr>
                <w:color w:val="000000"/>
                <w:sz w:val="24"/>
                <w:szCs w:val="24"/>
              </w:rPr>
            </w:pPr>
            <w:r>
              <w:rPr>
                <w:color w:val="000000"/>
                <w:sz w:val="24"/>
                <w:szCs w:val="24"/>
              </w:rPr>
              <w:t>V/v triển khai Kế hoạch số 1763/KH-UBND ngày 12/3/2026 của UBND tỉnh Điện Biên .</w:t>
            </w:r>
          </w:p>
        </w:tc>
        <w:tc>
          <w:tcPr>
            <w:tcW w:w="5811" w:type="dxa"/>
          </w:tcPr>
          <w:p>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pPr>
              <w:widowControl w:val="0"/>
              <w:spacing w:after="0" w:line="240" w:lineRule="auto"/>
              <w:ind w:leftChars="0" w:left="0" w:firstLineChars="0" w:firstLine="0"/>
              <w:jc w:val="center"/>
              <w:outlineLvl w:val="9"/>
              <w:rPr>
                <w:szCs w:val="28"/>
              </w:rPr>
            </w:pPr>
            <w:r>
              <w:rPr>
                <w:b/>
                <w:szCs w:val="28"/>
              </w:rPr>
              <w:t>Độc lập - Tự do - Hạnh phúc</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pPr>
        <w:shd w:val="clear" w:color="auto" w:fill="FFFFFF"/>
        <w:spacing w:after="0" w:line="240" w:lineRule="auto"/>
        <w:ind w:leftChars="0" w:left="0" w:firstLineChars="0" w:firstLine="0"/>
        <w:jc w:val="both"/>
        <w:outlineLvl w:val="9"/>
        <w:rPr>
          <w:szCs w:val="28"/>
        </w:rPr>
      </w:pPr>
    </w:p>
    <w:p>
      <w:pPr>
        <w:shd w:val="clear" w:color="auto" w:fill="FFFFFF"/>
        <w:spacing w:after="0" w:line="240" w:lineRule="auto"/>
        <w:ind w:leftChars="0" w:left="0" w:firstLineChars="0" w:firstLine="0"/>
        <w:jc w:val="center"/>
        <w:outlineLvl w:val="9"/>
        <w:rPr>
          <w:szCs w:val="28"/>
        </w:rPr>
      </w:pPr>
      <w:r>
        <w:rPr>
          <w:szCs w:val="28"/>
        </w:rPr>
        <w:t>Kính gửi: Các cơ quan, đơn vị trực thuộc Sở Y tế.</w:t>
      </w:r>
    </w:p>
    <w:p>
      <w:pPr>
        <w:shd w:val="clear" w:color="auto" w:fill="FFFFFF"/>
        <w:spacing w:after="0" w:line="240" w:lineRule="auto"/>
        <w:ind w:leftChars="0" w:left="0" w:firstLineChars="0" w:firstLine="0"/>
        <w:jc w:val="center"/>
        <w:outlineLvl w:val="9"/>
        <w:rPr>
          <w:spacing w:val="2"/>
          <w:position w:val="0"/>
          <w:szCs w:val="28"/>
        </w:rPr>
      </w:pP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spacing w:val="2"/>
          <w:position w:val="0"/>
        </w:rPr>
        <w:t xml:space="preserve">Thực hiện Kế hoạch số 1763/KH-UBND ngày 12/3/2026 của </w:t>
      </w:r>
      <w:bookmarkStart w:id="0" w:name="_Hlk168986466"/>
      <w:r>
        <w:rPr>
          <w:spacing w:val="2"/>
          <w:position w:val="0"/>
        </w:rPr>
        <w:t xml:space="preserve">UBND tỉnh Điện Biên về </w:t>
      </w:r>
      <w:r>
        <w:t>Triển khai ứng dụng Internet vạn vật (IoT) giao thông thông minh trên địa bàn tỉnh Điện Biên. Căn cứ chức năng nhiệm vụ</w:t>
      </w:r>
      <w:r>
        <w:rPr>
          <w:spacing w:val="2"/>
          <w:position w:val="0"/>
        </w:rPr>
        <w:t>, Sở Y tế yêu cầu các cơ quan, đơn vị trực thuộc triển khai một số nội dung như sau:</w:t>
      </w: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b/>
          <w:spacing w:val="2"/>
          <w:position w:val="0"/>
        </w:rPr>
        <w:t>1.</w:t>
      </w:r>
      <w:r>
        <w:rPr>
          <w:spacing w:val="2"/>
          <w:position w:val="0"/>
        </w:rPr>
        <w:t xml:space="preserve"> Q</w:t>
      </w:r>
      <w:r>
        <w:t xml:space="preserve">uán triệt, tuyên truyền sâu rộng mục đích, mục tiêu, nhiệm vụ, giải pháp </w:t>
      </w:r>
      <w:r>
        <w:rPr>
          <w:spacing w:val="2"/>
          <w:position w:val="0"/>
        </w:rPr>
        <w:t xml:space="preserve">của Kế hoạch số 1763/KH-UBND ngày 12/3/2026 của UBND tỉnh Điện Biên về Triển khai Ứng dụng Internet vạn vật (IoT) giao thông thông minh trên địa bàn tỉnh Điện Biên </w:t>
      </w:r>
      <w:r>
        <w:rPr>
          <w:i/>
          <w:iCs/>
          <w:spacing w:val="2"/>
          <w:position w:val="0"/>
        </w:rPr>
        <w:t xml:space="preserve">(có Kế hoạch kèm theo), </w:t>
      </w:r>
      <w:r>
        <w:t>đến toàn thể cán bộ, công chức, viên chức và người lao động tại cơ quan, đơn vị.</w:t>
      </w: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b/>
          <w:bCs/>
          <w:spacing w:val="2"/>
          <w:position w:val="0"/>
        </w:rPr>
        <w:t>2.</w:t>
      </w:r>
      <w:r>
        <w:rPr>
          <w:spacing w:val="2"/>
          <w:position w:val="0"/>
        </w:rPr>
        <w:t xml:space="preserve"> Phối hợp với các cơ quan, đơn vị liên quan trực tiếp thực hiện lồng ghép công tác tuyên truyền, vận động nhân dân phối hợp bảo vệ thiết bị và tham gia giám sát cộng đồng trong quá trình triển khai ứng dụng công nghệ trên địa bàn mình quản lý.</w:t>
      </w:r>
    </w:p>
    <w:bookmarkEnd w:id="0"/>
    <w:p>
      <w:pPr>
        <w:widowControl w:val="0"/>
        <w:shd w:val="clear" w:color="auto" w:fill="FFFFFF"/>
        <w:suppressAutoHyphens w:val="0"/>
        <w:spacing w:before="120" w:after="0" w:line="240" w:lineRule="auto"/>
        <w:ind w:leftChars="0" w:left="0" w:firstLineChars="0" w:firstLine="720"/>
        <w:jc w:val="both"/>
        <w:outlineLvl w:val="9"/>
        <w:rPr>
          <w:spacing w:val="2"/>
          <w:position w:val="0"/>
          <w:szCs w:val="28"/>
          <w:lang w:val="es-ES_tradnl"/>
        </w:rPr>
      </w:pPr>
      <w:r>
        <w:rPr>
          <w:spacing w:val="2"/>
          <w:position w:val="0"/>
          <w:szCs w:val="28"/>
          <w:lang w:val="es-ES_tradnl"/>
        </w:rPr>
        <w:t>Nhận được Công văn này, các đơn vị nghiêm túc chỉ đạo triển khai thực hiện, đảm bảo các nội dung, yêu cầu./.</w:t>
      </w:r>
    </w:p>
    <w:p>
      <w:pPr>
        <w:widowControl w:val="0"/>
        <w:shd w:val="clear" w:color="auto" w:fill="FFFFFF"/>
        <w:spacing w:after="0" w:line="240" w:lineRule="auto"/>
        <w:ind w:leftChars="0" w:firstLineChars="0" w:firstLine="0"/>
        <w:jc w:val="both"/>
        <w:outlineLvl w:val="9"/>
        <w:rPr>
          <w:spacing w:val="-4"/>
          <w:position w:val="0"/>
          <w:szCs w:val="28"/>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lang w:val="es-ES_tradnl"/>
              </w:rPr>
            </w:pPr>
            <w:r>
              <w:rPr>
                <w:b/>
                <w:i/>
                <w:color w:val="000000"/>
                <w:sz w:val="24"/>
                <w:szCs w:val="24"/>
                <w:lang w:val="es-ES_tradnl"/>
              </w:rPr>
              <w:t>Nơi nhận:</w:t>
            </w:r>
          </w:p>
          <w:p>
            <w:pPr>
              <w:spacing w:after="0" w:line="240" w:lineRule="auto"/>
              <w:ind w:leftChars="0" w:left="0" w:firstLineChars="0" w:firstLine="0"/>
              <w:outlineLvl w:val="9"/>
              <w:rPr>
                <w:color w:val="000000"/>
                <w:sz w:val="22"/>
                <w:lang w:val="es-ES_tradnl"/>
              </w:rPr>
            </w:pPr>
            <w:r>
              <w:rPr>
                <w:color w:val="000000"/>
                <w:sz w:val="22"/>
                <w:lang w:val="es-ES_tradnl"/>
              </w:rPr>
              <w:t>- Như trên;</w:t>
            </w:r>
          </w:p>
          <w:p>
            <w:pPr>
              <w:spacing w:after="0" w:line="240" w:lineRule="auto"/>
              <w:ind w:leftChars="0" w:left="0" w:firstLineChars="0" w:firstLine="0"/>
              <w:outlineLvl w:val="9"/>
              <w:rPr>
                <w:color w:val="000000"/>
                <w:sz w:val="22"/>
                <w:lang w:val="es-ES_tradnl"/>
              </w:rPr>
            </w:pPr>
            <w:r>
              <w:rPr>
                <w:color w:val="000000"/>
                <w:sz w:val="22"/>
                <w:lang w:val="es-ES_tradnl"/>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bookmarkStart w:id="1" w:name="_GoBack"/>
            <w:bookmarkEnd w:id="1"/>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Cs w:val="28"/>
        </w:rPr>
      </w:pPr>
    </w:p>
    <w:sectPr>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701" w:header="680" w:footer="68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BAEA32-DDC4-4FA9-9DFE-B71AE729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THANH GIONG</cp:lastModifiedBy>
  <cp:revision>29</cp:revision>
  <dcterms:created xsi:type="dcterms:W3CDTF">2025-12-08T07:44:00Z</dcterms:created>
  <dcterms:modified xsi:type="dcterms:W3CDTF">2026-03-18T01:43:00Z</dcterms:modified>
</cp:coreProperties>
</file>